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69" w:rsidRPr="005E1B0C" w:rsidRDefault="00CF2BF9">
      <w:pPr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r w:rsidRPr="005E1B0C">
        <w:rPr>
          <w:rFonts w:ascii="华文中宋" w:eastAsia="华文中宋" w:hAnsi="华文中宋" w:hint="eastAsia"/>
          <w:b/>
          <w:color w:val="000000" w:themeColor="text1"/>
          <w:sz w:val="36"/>
          <w:szCs w:val="36"/>
          <w:u w:val="single"/>
        </w:rPr>
        <w:t xml:space="preserve">  教育科学 </w:t>
      </w:r>
      <w:r w:rsidRPr="005E1B0C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学院2020年研究生复试安排</w:t>
      </w:r>
    </w:p>
    <w:p w:rsidR="00552169" w:rsidRPr="005E1B0C" w:rsidRDefault="00552169">
      <w:pPr>
        <w:jc w:val="center"/>
        <w:rPr>
          <w:b/>
          <w:color w:val="000000" w:themeColor="text1"/>
          <w:szCs w:val="21"/>
        </w:rPr>
      </w:pPr>
    </w:p>
    <w:p w:rsidR="00552169" w:rsidRPr="005E1B0C" w:rsidRDefault="00CF2BF9" w:rsidP="00C66A8D">
      <w:pPr>
        <w:ind w:firstLineChars="200" w:firstLine="560"/>
        <w:jc w:val="left"/>
        <w:rPr>
          <w:rFonts w:ascii="华文仿宋" w:eastAsia="华文仿宋" w:hAnsi="华文仿宋" w:cs="楷体"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根据</w:t>
      </w:r>
      <w:r w:rsidRPr="005E1B0C">
        <w:rPr>
          <w:rFonts w:ascii="华文仿宋" w:eastAsia="华文仿宋" w:hAnsi="华文仿宋" w:cs="楷体" w:hint="eastAsia"/>
          <w:bCs/>
          <w:color w:val="000000" w:themeColor="text1"/>
          <w:sz w:val="28"/>
          <w:szCs w:val="28"/>
        </w:rPr>
        <w:t>教育部</w:t>
      </w: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、四川省教育考试院、</w:t>
      </w:r>
      <w:r w:rsidRPr="005E1B0C">
        <w:rPr>
          <w:rFonts w:ascii="华文仿宋" w:eastAsia="华文仿宋" w:hAnsi="华文仿宋" w:cs="楷体" w:hint="eastAsia"/>
          <w:bCs/>
          <w:color w:val="000000" w:themeColor="text1"/>
          <w:sz w:val="28"/>
          <w:szCs w:val="28"/>
        </w:rPr>
        <w:t>四川师范大学2020年硕士研究生招生复试工作会议相关文件精神，结合我院实际情况，2020年硕士研究生复试安排如下</w:t>
      </w: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：</w:t>
      </w:r>
    </w:p>
    <w:p w:rsidR="00552169" w:rsidRPr="005E1B0C" w:rsidRDefault="00CF2BF9">
      <w:pPr>
        <w:pStyle w:val="a8"/>
        <w:numPr>
          <w:ilvl w:val="0"/>
          <w:numId w:val="1"/>
        </w:numPr>
        <w:ind w:firstLineChars="0"/>
        <w:jc w:val="left"/>
        <w:rPr>
          <w:rFonts w:ascii="华文仿宋" w:eastAsia="华文仿宋" w:hAnsi="华文仿宋" w:cs="楷体"/>
          <w:b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b/>
          <w:color w:val="000000" w:themeColor="text1"/>
          <w:sz w:val="28"/>
          <w:szCs w:val="28"/>
        </w:rPr>
        <w:t>考生复试准备</w:t>
      </w:r>
      <w:bookmarkStart w:id="0" w:name="_GoBack"/>
      <w:bookmarkEnd w:id="0"/>
    </w:p>
    <w:p w:rsidR="00552169" w:rsidRPr="005E1B0C" w:rsidRDefault="00CF2BF9" w:rsidP="00C66A8D">
      <w:pPr>
        <w:ind w:firstLineChars="200" w:firstLine="560"/>
        <w:jc w:val="left"/>
        <w:rPr>
          <w:rFonts w:ascii="华文仿宋" w:eastAsia="华文仿宋" w:hAnsi="华文仿宋" w:cs="楷体"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本次复试采用中国移动云考场，以线上复试的形式完成。</w:t>
      </w:r>
    </w:p>
    <w:p w:rsidR="00552169" w:rsidRPr="005E1B0C" w:rsidRDefault="00CF2BF9" w:rsidP="00C66A8D">
      <w:pPr>
        <w:ind w:firstLineChars="200" w:firstLine="560"/>
        <w:jc w:val="left"/>
        <w:rPr>
          <w:rFonts w:ascii="华文仿宋" w:eastAsia="华文仿宋" w:hAnsi="华文仿宋" w:cs="楷体"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一般情况下，考生需要PC登录:</w:t>
      </w:r>
      <w:r w:rsidRPr="005E1B0C">
        <w:rPr>
          <w:rFonts w:ascii="华文仿宋" w:eastAsia="华文仿宋" w:hAnsi="华文仿宋" w:cs="Times New Roman"/>
          <w:color w:val="000000" w:themeColor="text1"/>
          <w:sz w:val="28"/>
          <w:szCs w:val="28"/>
          <w:u w:val="single"/>
        </w:rPr>
        <w:t xml:space="preserve"> </w:t>
      </w:r>
      <w:hyperlink r:id="rId10" w:history="1">
        <w:r w:rsidRPr="005E1B0C">
          <w:rPr>
            <w:rStyle w:val="a7"/>
            <w:rFonts w:ascii="华文仿宋" w:eastAsia="华文仿宋" w:hAnsi="华文仿宋" w:cs="Times New Roman"/>
            <w:color w:val="000000" w:themeColor="text1"/>
            <w:sz w:val="28"/>
            <w:szCs w:val="28"/>
          </w:rPr>
          <w:t>https://ykc.hanwangjiaoyu.com/user/login/SICNU</w:t>
        </w:r>
      </w:hyperlink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，登录后通过智能手机下载APP，并在APP登录，以采用双机位形式完成考试。</w:t>
      </w:r>
    </w:p>
    <w:p w:rsidR="00552169" w:rsidRPr="005E1B0C" w:rsidRDefault="00C66A8D" w:rsidP="00C66A8D">
      <w:pPr>
        <w:pStyle w:val="a8"/>
        <w:ind w:firstLine="561"/>
        <w:jc w:val="left"/>
        <w:rPr>
          <w:rFonts w:ascii="华文仿宋" w:eastAsia="华文仿宋" w:hAnsi="华文仿宋" w:cs="楷体"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b/>
          <w:color w:val="000000" w:themeColor="text1"/>
          <w:sz w:val="28"/>
          <w:szCs w:val="28"/>
        </w:rPr>
        <w:t>（一）</w:t>
      </w:r>
      <w:r w:rsidR="00CF2BF9" w:rsidRPr="005E1B0C">
        <w:rPr>
          <w:rFonts w:ascii="华文仿宋" w:eastAsia="华文仿宋" w:hAnsi="华文仿宋" w:cs="楷体" w:hint="eastAsia"/>
          <w:b/>
          <w:color w:val="000000" w:themeColor="text1"/>
          <w:sz w:val="28"/>
          <w:szCs w:val="28"/>
        </w:rPr>
        <w:t>复试资料准备：</w:t>
      </w:r>
      <w:r w:rsidR="00CF2BF9"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复试时线上展示原件，电子版材料上传至云考场系统，</w:t>
      </w:r>
      <w:hyperlink r:id="rId11" w:history="1">
        <w:r w:rsidR="00CF2BF9" w:rsidRPr="005E1B0C">
          <w:rPr>
            <w:rStyle w:val="a7"/>
            <w:rFonts w:ascii="华文仿宋" w:eastAsia="华文仿宋" w:hAnsi="华文仿宋" w:cs="楷体" w:hint="eastAsia"/>
            <w:color w:val="000000" w:themeColor="text1"/>
            <w:sz w:val="28"/>
            <w:szCs w:val="28"/>
            <w:u w:val="none"/>
          </w:rPr>
          <w:t>并打包发送至</w:t>
        </w:r>
      </w:hyperlink>
      <w:r w:rsidR="00CF2BF9" w:rsidRPr="005E1B0C">
        <w:rPr>
          <w:rStyle w:val="a7"/>
          <w:rFonts w:ascii="华文仿宋" w:eastAsia="华文仿宋" w:hAnsi="华文仿宋" w:cs="Times New Roman"/>
          <w:color w:val="000000" w:themeColor="text1"/>
          <w:sz w:val="28"/>
          <w:szCs w:val="28"/>
        </w:rPr>
        <w:t>csjiaokeyuanfushi@163.com</w:t>
      </w:r>
      <w:r w:rsidR="00CF2BF9" w:rsidRPr="005E1B0C">
        <w:rPr>
          <w:rStyle w:val="a7"/>
          <w:rFonts w:ascii="华文仿宋" w:eastAsia="华文仿宋" w:hAnsi="华文仿宋" w:cs="Times New Roman" w:hint="eastAsia"/>
          <w:color w:val="000000" w:themeColor="text1"/>
          <w:sz w:val="28"/>
          <w:szCs w:val="28"/>
          <w:u w:val="none"/>
        </w:rPr>
        <w:t>，打包文件夹命名方式：</w:t>
      </w:r>
      <w:r w:rsidR="00CF2BF9"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“专业名称+考生编号（15位）+考生姓名”，如“教育学（特殊教育学）/小学教育+123456781234567+张三”，邮件主题：姓名-复试审核材料，如张三-复试审核材料。</w:t>
      </w:r>
    </w:p>
    <w:p w:rsidR="00552169" w:rsidRPr="005E1B0C" w:rsidRDefault="00C66A8D" w:rsidP="00C66A8D">
      <w:pPr>
        <w:spacing w:line="500" w:lineRule="exact"/>
        <w:ind w:firstLineChars="200" w:firstLine="560"/>
        <w:rPr>
          <w:rFonts w:ascii="华文仿宋" w:eastAsia="华文仿宋" w:hAnsi="华文仿宋" w:cs="楷体"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1.</w:t>
      </w:r>
      <w:r w:rsidR="00CF2BF9"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统考准考证：原件+电子版（PDF或图片格式，电子版命名方式：“1准考证”）</w:t>
      </w:r>
    </w:p>
    <w:p w:rsidR="00552169" w:rsidRPr="005E1B0C" w:rsidRDefault="00C66A8D" w:rsidP="00C66A8D">
      <w:pPr>
        <w:spacing w:line="500" w:lineRule="exact"/>
        <w:ind w:firstLineChars="200" w:firstLine="560"/>
        <w:jc w:val="left"/>
        <w:rPr>
          <w:rFonts w:ascii="华文仿宋" w:eastAsia="华文仿宋" w:hAnsi="华文仿宋" w:cs="楷体"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2.</w:t>
      </w:r>
      <w:r w:rsidR="00CF2BF9"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有效身份证件：原件+电子版（PDF或图片格式，电子版命名方式：“2身份证”）</w:t>
      </w:r>
    </w:p>
    <w:p w:rsidR="00552169" w:rsidRPr="005E1B0C" w:rsidRDefault="00C66A8D" w:rsidP="00C66A8D">
      <w:pPr>
        <w:spacing w:line="500" w:lineRule="exact"/>
        <w:ind w:firstLineChars="200" w:firstLine="560"/>
        <w:jc w:val="left"/>
        <w:rPr>
          <w:rFonts w:ascii="华文仿宋" w:eastAsia="华文仿宋" w:hAnsi="华文仿宋" w:cs="楷体"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3.</w:t>
      </w:r>
      <w:r w:rsidR="00CF2BF9"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学历学位证书：原件+电子版，应届毕业生提供学生证（PDF或图片格式，电子版命名方式：“3学历学位证书/3学生证”）。</w:t>
      </w:r>
    </w:p>
    <w:p w:rsidR="00552169" w:rsidRPr="005E1B0C" w:rsidRDefault="00C66A8D" w:rsidP="00C66A8D">
      <w:pPr>
        <w:spacing w:line="500" w:lineRule="exact"/>
        <w:ind w:firstLineChars="200" w:firstLine="560"/>
        <w:jc w:val="left"/>
        <w:rPr>
          <w:rFonts w:ascii="华文仿宋" w:eastAsia="华文仿宋" w:hAnsi="华文仿宋" w:cs="楷体"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4.</w:t>
      </w:r>
      <w:r w:rsidR="00CF2BF9"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大学期间成绩单原件或档案中成绩单复印件（加盖档案所在单位鲜章）：电子版（PDF或图片格式，电子版命名方式：“4成绩单”），原则上要求提交</w:t>
      </w:r>
      <w:proofErr w:type="gramStart"/>
      <w:r w:rsidR="00CF2BF9"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盖有鲜章的</w:t>
      </w:r>
      <w:proofErr w:type="gramEnd"/>
      <w:r w:rsidR="00CF2BF9"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成绩单，若确因特殊原因无法提供，可提交学校网络系统截图代替。</w:t>
      </w:r>
    </w:p>
    <w:p w:rsidR="00C66A8D" w:rsidRPr="005E1B0C" w:rsidRDefault="00C66A8D" w:rsidP="00C66A8D">
      <w:pPr>
        <w:spacing w:line="500" w:lineRule="exact"/>
        <w:ind w:firstLineChars="200" w:firstLine="560"/>
        <w:jc w:val="left"/>
        <w:rPr>
          <w:rFonts w:ascii="华文仿宋" w:eastAsia="华文仿宋" w:hAnsi="华文仿宋" w:cs="楷体"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5.</w:t>
      </w:r>
      <w:r w:rsidR="00CF2BF9"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加分材料：电子版（PDF格式，电子版命名方式：“5加分材料”），</w:t>
      </w:r>
      <w:proofErr w:type="gramStart"/>
      <w:r w:rsidR="00CF2BF9"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请仅提供</w:t>
      </w:r>
      <w:proofErr w:type="gramEnd"/>
      <w:r w:rsidR="00CF2BF9"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符合条件的加分材料。</w:t>
      </w:r>
    </w:p>
    <w:p w:rsidR="00552169" w:rsidRPr="005E1B0C" w:rsidRDefault="00CF2BF9" w:rsidP="008D0269">
      <w:pPr>
        <w:pStyle w:val="a8"/>
        <w:numPr>
          <w:ilvl w:val="0"/>
          <w:numId w:val="12"/>
        </w:numPr>
        <w:spacing w:line="500" w:lineRule="exact"/>
        <w:ind w:firstLineChars="0"/>
        <w:jc w:val="left"/>
        <w:rPr>
          <w:rFonts w:ascii="华文仿宋" w:eastAsia="华文仿宋" w:hAnsi="华文仿宋" w:cs="楷体"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b/>
          <w:color w:val="000000" w:themeColor="text1"/>
          <w:sz w:val="28"/>
          <w:szCs w:val="28"/>
        </w:rPr>
        <w:t>环境准备</w:t>
      </w:r>
    </w:p>
    <w:p w:rsidR="00C66A8D" w:rsidRPr="005E1B0C" w:rsidRDefault="00CF2BF9" w:rsidP="00C66A8D">
      <w:pPr>
        <w:ind w:firstLineChars="200" w:firstLine="560"/>
        <w:rPr>
          <w:rFonts w:ascii="华文仿宋" w:eastAsia="华文仿宋" w:hAnsi="华文仿宋" w:cs="楷体"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lastRenderedPageBreak/>
        <w:t>独立的考试环境，保持空间干净整洁，除去书籍、资料等违禁物品，提前清理桌面，确定应试空间房门可妥善关闭。</w:t>
      </w:r>
    </w:p>
    <w:p w:rsidR="00552169" w:rsidRPr="005E1B0C" w:rsidRDefault="00C66A8D" w:rsidP="00C66A8D">
      <w:pPr>
        <w:ind w:firstLineChars="200" w:firstLine="560"/>
        <w:rPr>
          <w:rFonts w:ascii="华文仿宋" w:eastAsia="华文仿宋" w:hAnsi="华文仿宋" w:cs="楷体"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（三）</w:t>
      </w:r>
      <w:r w:rsidR="00CF2BF9" w:rsidRPr="005E1B0C">
        <w:rPr>
          <w:rFonts w:ascii="华文仿宋" w:eastAsia="华文仿宋" w:hAnsi="华文仿宋" w:cs="楷体" w:hint="eastAsia"/>
          <w:b/>
          <w:color w:val="000000" w:themeColor="text1"/>
          <w:sz w:val="28"/>
          <w:szCs w:val="28"/>
        </w:rPr>
        <w:t>条件准备</w:t>
      </w:r>
    </w:p>
    <w:p w:rsidR="00552169" w:rsidRPr="005E1B0C" w:rsidRDefault="00C66A8D" w:rsidP="00C66A8D">
      <w:pPr>
        <w:ind w:firstLineChars="200" w:firstLine="560"/>
        <w:rPr>
          <w:rFonts w:ascii="华文仿宋" w:eastAsia="华文仿宋" w:hAnsi="华文仿宋" w:cs="楷体"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1.</w:t>
      </w:r>
      <w:r w:rsidR="00CF2BF9"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网络需求：建议全程在宽带网络及相应的 WIFI 下完成，如确需使用 4G 、5G网络，请保障 4G、5G 网络畅通且不受闹铃、来电干扰，并注意留有充足的流量。</w:t>
      </w:r>
    </w:p>
    <w:p w:rsidR="00552169" w:rsidRPr="005E1B0C" w:rsidRDefault="00C66A8D" w:rsidP="00C66A8D">
      <w:pPr>
        <w:ind w:firstLineChars="200" w:firstLine="560"/>
        <w:rPr>
          <w:rFonts w:ascii="华文仿宋" w:eastAsia="华文仿宋" w:hAnsi="华文仿宋" w:cs="楷体"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2.</w:t>
      </w:r>
      <w:r w:rsidR="00CF2BF9"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硬件需求：需要配备两台面试设备，设备均需安装中国移动云考场系统和钉钉。其中一台设备建议为电脑，用于拍摄考生正面，该设备的音频和视频必须全程开启；另一台设备为建议为手机，用于拍摄考生侧后方，该设备的视频必须全程开启，音频需关闭。</w:t>
      </w:r>
      <w:proofErr w:type="gramStart"/>
      <w:r w:rsidR="00CF2BF9"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请保证</w:t>
      </w:r>
      <w:proofErr w:type="gramEnd"/>
      <w:r w:rsidR="00CF2BF9"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设备电量充足，或外接电源线缆。如有需要，考生可增配三脚架或者手机架。</w:t>
      </w:r>
    </w:p>
    <w:p w:rsidR="00C66A8D" w:rsidRPr="005E1B0C" w:rsidRDefault="00CF2BF9" w:rsidP="00C66A8D">
      <w:pPr>
        <w:pStyle w:val="a8"/>
        <w:numPr>
          <w:ilvl w:val="0"/>
          <w:numId w:val="1"/>
        </w:numPr>
        <w:ind w:firstLineChars="0"/>
        <w:jc w:val="left"/>
        <w:rPr>
          <w:rFonts w:ascii="华文仿宋" w:eastAsia="华文仿宋" w:hAnsi="华文仿宋" w:cs="楷体"/>
          <w:b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b/>
          <w:color w:val="000000" w:themeColor="text1"/>
          <w:sz w:val="28"/>
          <w:szCs w:val="28"/>
        </w:rPr>
        <w:t>复试具体安排</w:t>
      </w:r>
    </w:p>
    <w:p w:rsidR="00C66A8D" w:rsidRPr="005E1B0C" w:rsidRDefault="00C66A8D" w:rsidP="00C66A8D">
      <w:pPr>
        <w:ind w:firstLineChars="200" w:firstLine="560"/>
        <w:jc w:val="left"/>
        <w:rPr>
          <w:rFonts w:ascii="华文仿宋" w:eastAsia="华文仿宋" w:hAnsi="华文仿宋" w:cs="楷体"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（一）</w:t>
      </w:r>
      <w:r w:rsidR="00CF2BF9"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5月20日下午 17:00 前：联系所有考生加入复试群。</w:t>
      </w:r>
    </w:p>
    <w:p w:rsidR="00C66A8D" w:rsidRPr="005E1B0C" w:rsidRDefault="00C66A8D" w:rsidP="00C66A8D">
      <w:pPr>
        <w:ind w:firstLineChars="200" w:firstLine="560"/>
        <w:jc w:val="left"/>
        <w:rPr>
          <w:rFonts w:ascii="华文仿宋" w:eastAsia="华文仿宋" w:hAnsi="华文仿宋" w:cs="楷体"/>
          <w:b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（二）</w:t>
      </w:r>
      <w:r w:rsidR="00CF2BF9"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 xml:space="preserve">5月25日下午 17:00 前：考生提交网络远程资格审查材料。 </w:t>
      </w:r>
    </w:p>
    <w:p w:rsidR="00C66A8D" w:rsidRPr="005E1B0C" w:rsidRDefault="00C66A8D" w:rsidP="00C66A8D">
      <w:pPr>
        <w:ind w:firstLineChars="200" w:firstLine="561"/>
        <w:jc w:val="left"/>
        <w:rPr>
          <w:rFonts w:ascii="华文仿宋" w:eastAsia="华文仿宋" w:hAnsi="华文仿宋" w:cs="楷体"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b/>
          <w:color w:val="000000" w:themeColor="text1"/>
          <w:sz w:val="28"/>
          <w:szCs w:val="28"/>
        </w:rPr>
        <w:t>（三）</w:t>
      </w:r>
      <w:r w:rsidR="00CF2BF9"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5月28日-6月4日：对复试考生逐一进行远程面试条件测试及远程资格审查（具体时间确定后另行通知。审查时考生</w:t>
      </w:r>
      <w:proofErr w:type="gramStart"/>
      <w:r w:rsidR="00CF2BF9"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需展示</w:t>
      </w:r>
      <w:proofErr w:type="gramEnd"/>
      <w:r w:rsidR="00CF2BF9"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 xml:space="preserve">如下材料：① 初试准考证原件；②有效身份证件原件；③学历学位证书原件（应届生为学生证原件）。 </w:t>
      </w:r>
    </w:p>
    <w:p w:rsidR="00552169" w:rsidRPr="005E1B0C" w:rsidRDefault="00C66A8D" w:rsidP="00C66A8D">
      <w:pPr>
        <w:ind w:firstLineChars="200" w:firstLine="560"/>
        <w:jc w:val="left"/>
        <w:rPr>
          <w:rFonts w:ascii="华文仿宋" w:eastAsia="华文仿宋" w:hAnsi="华文仿宋" w:cs="楷体"/>
          <w:b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（四）</w:t>
      </w:r>
      <w:r w:rsidR="00CF2BF9"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6月5日：专业测试（所有专业，分组情况另行通知）。</w:t>
      </w:r>
    </w:p>
    <w:p w:rsidR="00C66A8D" w:rsidRPr="005E1B0C" w:rsidRDefault="00CF2BF9" w:rsidP="00C66A8D">
      <w:pPr>
        <w:pStyle w:val="a8"/>
        <w:ind w:firstLineChars="0" w:firstLine="570"/>
        <w:rPr>
          <w:rFonts w:ascii="华文仿宋" w:eastAsia="华文仿宋" w:hAnsi="华文仿宋" w:cs="楷体"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专业测试内容严格按照招生章程的规定执行，专业测试满分120分，成绩低于72分者为复试不合格，不予录取。</w:t>
      </w:r>
    </w:p>
    <w:p w:rsidR="00552169" w:rsidRPr="005E1B0C" w:rsidRDefault="00C66A8D" w:rsidP="00C66A8D">
      <w:pPr>
        <w:pStyle w:val="a8"/>
        <w:ind w:firstLineChars="0" w:firstLine="570"/>
        <w:rPr>
          <w:rFonts w:ascii="华文仿宋" w:eastAsia="华文仿宋" w:hAnsi="华文仿宋" w:cs="楷体"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（五）</w:t>
      </w:r>
      <w:r w:rsidR="00CF2BF9"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 xml:space="preserve">6月6日：外国语听力及口语测试+综合面试（所有专业，分组情况另行通知）。 </w:t>
      </w:r>
    </w:p>
    <w:p w:rsidR="00C66A8D" w:rsidRPr="005E1B0C" w:rsidRDefault="00CF2BF9" w:rsidP="00C66A8D">
      <w:pPr>
        <w:pStyle w:val="a8"/>
        <w:ind w:firstLineChars="0" w:firstLine="570"/>
        <w:rPr>
          <w:rFonts w:ascii="华文仿宋" w:eastAsia="华文仿宋" w:hAnsi="华文仿宋" w:cs="楷体"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外语测试满分20分，成绩低于12分者为复试不合格，不予录取；综合面试</w:t>
      </w: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lastRenderedPageBreak/>
        <w:t>满分80分，成绩低于48分者复试不合格，不予录取。</w:t>
      </w:r>
    </w:p>
    <w:p w:rsidR="00552169" w:rsidRPr="005E1B0C" w:rsidRDefault="00C66A8D" w:rsidP="00C66A8D">
      <w:pPr>
        <w:pStyle w:val="a8"/>
        <w:ind w:firstLineChars="0" w:firstLine="570"/>
        <w:rPr>
          <w:rFonts w:ascii="华文仿宋" w:eastAsia="华文仿宋" w:hAnsi="华文仿宋" w:cs="楷体"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（六）</w:t>
      </w:r>
      <w:r w:rsidR="00CF2BF9"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6月6日晚：同等学历加试（所有同等学力考生）</w:t>
      </w:r>
    </w:p>
    <w:p w:rsidR="00552169" w:rsidRPr="005E1B0C" w:rsidRDefault="00CF2BF9" w:rsidP="008D0269">
      <w:pPr>
        <w:ind w:firstLineChars="200" w:firstLine="560"/>
        <w:rPr>
          <w:rFonts w:ascii="华文仿宋" w:eastAsia="华文仿宋" w:hAnsi="华文仿宋" w:cs="楷体"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原则上按照专业或研究方向进行分组，组内根据考生编号顺序确定考场批次，每个考场内由考官随机确定考生面试顺序。</w:t>
      </w:r>
    </w:p>
    <w:p w:rsidR="00552169" w:rsidRPr="005E1B0C" w:rsidRDefault="00CF2BF9" w:rsidP="00C66A8D">
      <w:pPr>
        <w:ind w:firstLineChars="200" w:firstLine="561"/>
        <w:jc w:val="left"/>
        <w:rPr>
          <w:rFonts w:ascii="华文仿宋" w:eastAsia="华文仿宋" w:hAnsi="华文仿宋" w:cs="楷体"/>
          <w:b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b/>
          <w:color w:val="000000" w:themeColor="text1"/>
          <w:sz w:val="28"/>
          <w:szCs w:val="28"/>
        </w:rPr>
        <w:t>三、加试科目及办法</w:t>
      </w:r>
    </w:p>
    <w:p w:rsidR="00552169" w:rsidRPr="005E1B0C" w:rsidRDefault="00CF2BF9" w:rsidP="00C66A8D">
      <w:pPr>
        <w:ind w:firstLineChars="200" w:firstLine="560"/>
        <w:jc w:val="left"/>
        <w:rPr>
          <w:rFonts w:ascii="华文仿宋" w:eastAsia="华文仿宋" w:hAnsi="华文仿宋" w:cs="楷体"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同等学力需加试，跨专业考生加试在新生入校后的三个月考察期内进行，加试不合格者，取消录取资格。</w:t>
      </w:r>
    </w:p>
    <w:p w:rsidR="00552169" w:rsidRPr="005E1B0C" w:rsidRDefault="00CF2BF9" w:rsidP="00C66A8D">
      <w:pPr>
        <w:ind w:firstLineChars="200" w:firstLine="560"/>
        <w:jc w:val="left"/>
        <w:rPr>
          <w:rFonts w:ascii="华文仿宋" w:eastAsia="华文仿宋" w:hAnsi="华文仿宋" w:cs="楷体"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加试科目：中外教育史和写作，加试内容严格按照招生章程的约定范围，加试方式：面试。加试科目每门满分100分（不计入总分），任意1门加试科目成绩低于60分者为复试不合格，不予录取。</w:t>
      </w:r>
    </w:p>
    <w:p w:rsidR="00552169" w:rsidRPr="005E1B0C" w:rsidRDefault="00CF2BF9" w:rsidP="00C66A8D">
      <w:pPr>
        <w:ind w:firstLineChars="200" w:firstLine="561"/>
        <w:jc w:val="left"/>
        <w:rPr>
          <w:rFonts w:ascii="华文仿宋" w:eastAsia="华文仿宋" w:hAnsi="华文仿宋" w:cs="楷体"/>
          <w:b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b/>
          <w:color w:val="000000" w:themeColor="text1"/>
          <w:sz w:val="28"/>
          <w:szCs w:val="28"/>
        </w:rPr>
        <w:t>四、调剂、同等学力、跨专业考生复试注意事项</w:t>
      </w:r>
    </w:p>
    <w:p w:rsidR="00552169" w:rsidRPr="005E1B0C" w:rsidRDefault="00CF2BF9" w:rsidP="00C66A8D">
      <w:pPr>
        <w:ind w:firstLineChars="200" w:firstLine="560"/>
        <w:jc w:val="left"/>
        <w:rPr>
          <w:rFonts w:ascii="华文仿宋" w:eastAsia="华文仿宋" w:hAnsi="华文仿宋" w:cs="楷体"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参考《四川师范大学2020年硕士研究生招生复试录取办法》</w:t>
      </w:r>
      <w:r w:rsidR="008D0269"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、《四川师范大学2020年硕士研究生调剂办法及程序》。</w:t>
      </w:r>
    </w:p>
    <w:p w:rsidR="00552169" w:rsidRPr="005E1B0C" w:rsidRDefault="00CF2BF9" w:rsidP="00C66A8D">
      <w:pPr>
        <w:ind w:firstLineChars="200" w:firstLine="561"/>
        <w:jc w:val="left"/>
        <w:rPr>
          <w:rFonts w:ascii="华文仿宋" w:eastAsia="华文仿宋" w:hAnsi="华文仿宋" w:cs="楷体"/>
          <w:b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b/>
          <w:color w:val="000000" w:themeColor="text1"/>
          <w:sz w:val="28"/>
          <w:szCs w:val="28"/>
        </w:rPr>
        <w:t>五、加分标准说明</w:t>
      </w:r>
    </w:p>
    <w:p w:rsidR="00552169" w:rsidRPr="005E1B0C" w:rsidRDefault="00CF2BF9" w:rsidP="00C66A8D">
      <w:pPr>
        <w:ind w:firstLineChars="200" w:firstLine="560"/>
        <w:jc w:val="left"/>
        <w:rPr>
          <w:rFonts w:ascii="华文仿宋" w:eastAsia="华文仿宋" w:hAnsi="华文仿宋" w:cs="楷体"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与报考专业相关的学术论文、学术专著、专利等成果（署名第一）公开发表每项加1分；中文核心刊物每篇5分；SCI、CSSCI收录期刊论文每篇10分（上述加分可累加，但总分不超过10分）</w:t>
      </w:r>
    </w:p>
    <w:p w:rsidR="00552169" w:rsidRPr="005E1B0C" w:rsidRDefault="00CF2BF9" w:rsidP="00C66A8D">
      <w:pPr>
        <w:numPr>
          <w:ilvl w:val="0"/>
          <w:numId w:val="4"/>
        </w:numPr>
        <w:ind w:firstLineChars="200" w:firstLine="561"/>
        <w:jc w:val="left"/>
        <w:rPr>
          <w:rFonts w:ascii="华文仿宋" w:eastAsia="华文仿宋" w:hAnsi="华文仿宋" w:cs="楷体"/>
          <w:b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b/>
          <w:color w:val="000000" w:themeColor="text1"/>
          <w:sz w:val="28"/>
          <w:szCs w:val="28"/>
        </w:rPr>
        <w:t>复试成绩公布</w:t>
      </w:r>
    </w:p>
    <w:p w:rsidR="00552169" w:rsidRPr="005E1B0C" w:rsidRDefault="00CF2BF9" w:rsidP="00C66A8D">
      <w:pPr>
        <w:ind w:firstLineChars="200" w:firstLine="560"/>
        <w:jc w:val="left"/>
        <w:rPr>
          <w:rFonts w:ascii="华文仿宋" w:eastAsia="华文仿宋" w:hAnsi="华文仿宋" w:cs="楷体"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复试成绩=专业测试成绩+外国语听力及口语测试成绩+综合能力面试成绩</w:t>
      </w:r>
      <w:r w:rsidR="008D0269"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，</w:t>
      </w: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6月8日公布复试成绩。</w:t>
      </w:r>
    </w:p>
    <w:p w:rsidR="00552169" w:rsidRPr="005E1B0C" w:rsidRDefault="00CF2BF9" w:rsidP="00C66A8D">
      <w:pPr>
        <w:ind w:firstLineChars="200" w:firstLine="561"/>
        <w:jc w:val="left"/>
        <w:rPr>
          <w:rFonts w:ascii="华文仿宋" w:eastAsia="华文仿宋" w:hAnsi="华文仿宋" w:cs="楷体"/>
          <w:b/>
          <w:bCs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b/>
          <w:bCs/>
          <w:color w:val="000000" w:themeColor="text1"/>
          <w:sz w:val="28"/>
          <w:szCs w:val="28"/>
        </w:rPr>
        <w:t>七、录取办法</w:t>
      </w:r>
    </w:p>
    <w:p w:rsidR="00552169" w:rsidRPr="005E1B0C" w:rsidRDefault="00CF2BF9" w:rsidP="00C66A8D">
      <w:pPr>
        <w:ind w:firstLineChars="200" w:firstLine="560"/>
        <w:jc w:val="left"/>
        <w:rPr>
          <w:rFonts w:ascii="华文仿宋" w:eastAsia="华文仿宋" w:hAnsi="华文仿宋" w:cs="楷体"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教育学专业各研究方向、各</w:t>
      </w:r>
      <w:proofErr w:type="gramStart"/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专硕专业</w:t>
      </w:r>
      <w:proofErr w:type="gramEnd"/>
      <w:r w:rsidR="008D0269"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独立</w:t>
      </w: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按照初复试总成绩从高到低录取。总成绩=初试成绩+复试成绩+科研学术成果加分。</w:t>
      </w:r>
    </w:p>
    <w:p w:rsidR="00552169" w:rsidRPr="005E1B0C" w:rsidRDefault="00CF2BF9" w:rsidP="00C66A8D">
      <w:pPr>
        <w:ind w:firstLineChars="200" w:firstLine="561"/>
        <w:jc w:val="left"/>
        <w:rPr>
          <w:rFonts w:ascii="华文仿宋" w:eastAsia="华文仿宋" w:hAnsi="华文仿宋" w:cs="楷体"/>
          <w:b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b/>
          <w:color w:val="000000" w:themeColor="text1"/>
          <w:sz w:val="28"/>
          <w:szCs w:val="28"/>
        </w:rPr>
        <w:lastRenderedPageBreak/>
        <w:t>八、咨询投诉电话和电子邮箱</w:t>
      </w:r>
    </w:p>
    <w:p w:rsidR="00552169" w:rsidRPr="005E1B0C" w:rsidRDefault="00CF2BF9" w:rsidP="00C66A8D">
      <w:pPr>
        <w:ind w:firstLineChars="200" w:firstLine="560"/>
        <w:jc w:val="left"/>
        <w:rPr>
          <w:rFonts w:ascii="华文仿宋" w:eastAsia="华文仿宋" w:hAnsi="华文仿宋" w:cs="楷体"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咨询电话：028-84760815，电子邮箱：496738193@qq.com</w:t>
      </w:r>
    </w:p>
    <w:p w:rsidR="00552169" w:rsidRPr="005E1B0C" w:rsidRDefault="00CF2BF9" w:rsidP="00C66A8D">
      <w:pPr>
        <w:ind w:firstLineChars="200" w:firstLine="560"/>
        <w:jc w:val="left"/>
        <w:rPr>
          <w:rFonts w:ascii="华文仿宋" w:eastAsia="华文仿宋" w:hAnsi="华文仿宋" w:cs="楷体"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投诉电话：028-84768106, 电子邮箱：</w:t>
      </w:r>
      <w:hyperlink r:id="rId12" w:history="1">
        <w:r w:rsidRPr="005E1B0C">
          <w:rPr>
            <w:rFonts w:ascii="华文仿宋" w:eastAsia="华文仿宋" w:hAnsi="华文仿宋" w:cs="楷体" w:hint="eastAsia"/>
            <w:color w:val="000000" w:themeColor="text1"/>
            <w:sz w:val="28"/>
            <w:szCs w:val="28"/>
          </w:rPr>
          <w:t>51554422@qq.com</w:t>
        </w:r>
      </w:hyperlink>
    </w:p>
    <w:p w:rsidR="00552169" w:rsidRPr="005E1B0C" w:rsidRDefault="00CF2BF9" w:rsidP="00C66A8D">
      <w:pPr>
        <w:ind w:firstLineChars="200" w:firstLine="560"/>
        <w:jc w:val="left"/>
        <w:rPr>
          <w:rFonts w:ascii="华文仿宋" w:eastAsia="华文仿宋" w:hAnsi="华文仿宋" w:cs="楷体"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通讯地址：四川省成都市锦江区静安路5号四川师范大学狮子山校区新松苑507室</w:t>
      </w:r>
    </w:p>
    <w:p w:rsidR="00552169" w:rsidRPr="005E1B0C" w:rsidRDefault="00CF2BF9" w:rsidP="00C66A8D">
      <w:pPr>
        <w:ind w:firstLineChars="200" w:firstLine="561"/>
        <w:jc w:val="left"/>
        <w:rPr>
          <w:rFonts w:ascii="华文仿宋" w:eastAsia="华文仿宋" w:hAnsi="华文仿宋" w:cs="楷体"/>
          <w:b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b/>
          <w:color w:val="000000" w:themeColor="text1"/>
          <w:sz w:val="28"/>
          <w:szCs w:val="28"/>
        </w:rPr>
        <w:t>九、其他</w:t>
      </w:r>
    </w:p>
    <w:p w:rsidR="00552169" w:rsidRPr="005E1B0C" w:rsidRDefault="00CF2BF9" w:rsidP="00C66A8D">
      <w:pPr>
        <w:ind w:firstLineChars="200" w:firstLine="560"/>
        <w:jc w:val="left"/>
        <w:rPr>
          <w:rFonts w:ascii="华文仿宋" w:eastAsia="华文仿宋" w:hAnsi="华文仿宋" w:cs="楷体"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疫情防控参见《四川师范大学疫情防控工作指南》，复试应急预案参见《四川师范大学2020年硕士研究生远程网络复试指南》，拟录取考生注意事项参见《四川师范大学2020年硕士研究生招生复试录取办法》。</w:t>
      </w:r>
    </w:p>
    <w:p w:rsidR="00552169" w:rsidRPr="005E1B0C" w:rsidRDefault="00CF2BF9" w:rsidP="00C66A8D">
      <w:pPr>
        <w:ind w:firstLineChars="200" w:firstLine="560"/>
        <w:jc w:val="left"/>
        <w:rPr>
          <w:rFonts w:ascii="华文仿宋" w:eastAsia="华文仿宋" w:hAnsi="华文仿宋" w:cs="楷体"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</w:rPr>
        <w:t>尤其提醒：其他未尽事宜将陆续公布，请关注四川师范大学教育科学学院主页的通知，并保持预留手机畅通，及时查看QQ群消息。</w:t>
      </w:r>
    </w:p>
    <w:p w:rsidR="00552169" w:rsidRPr="005E1B0C" w:rsidRDefault="00552169">
      <w:pPr>
        <w:ind w:right="580"/>
        <w:jc w:val="left"/>
        <w:rPr>
          <w:rStyle w:val="a6"/>
          <w:rFonts w:ascii="华文仿宋" w:eastAsia="华文仿宋" w:hAnsi="华文仿宋" w:cs="楷体"/>
          <w:b w:val="0"/>
          <w:color w:val="000000" w:themeColor="text1"/>
          <w:sz w:val="28"/>
          <w:szCs w:val="28"/>
        </w:rPr>
      </w:pPr>
    </w:p>
    <w:p w:rsidR="00552169" w:rsidRPr="005E1B0C" w:rsidRDefault="00CF2BF9">
      <w:pPr>
        <w:ind w:leftChars="785" w:left="1648"/>
        <w:jc w:val="right"/>
        <w:rPr>
          <w:rStyle w:val="a6"/>
          <w:rFonts w:ascii="华文仿宋" w:eastAsia="华文仿宋" w:hAnsi="华文仿宋" w:cs="楷体"/>
          <w:b w:val="0"/>
          <w:color w:val="000000" w:themeColor="text1"/>
          <w:sz w:val="28"/>
          <w:szCs w:val="28"/>
        </w:rPr>
      </w:pPr>
      <w:r w:rsidRPr="005E1B0C">
        <w:rPr>
          <w:rFonts w:ascii="华文仿宋" w:eastAsia="华文仿宋" w:hAnsi="华文仿宋" w:cs="楷体" w:hint="eastAsia"/>
          <w:color w:val="000000" w:themeColor="text1"/>
          <w:sz w:val="28"/>
          <w:szCs w:val="28"/>
          <w:u w:val="single"/>
        </w:rPr>
        <w:t xml:space="preserve">  教育科学 </w:t>
      </w:r>
      <w:r w:rsidRPr="005E1B0C">
        <w:rPr>
          <w:rStyle w:val="a6"/>
          <w:rFonts w:ascii="华文仿宋" w:eastAsia="华文仿宋" w:hAnsi="华文仿宋" w:cs="楷体" w:hint="eastAsia"/>
          <w:b w:val="0"/>
          <w:color w:val="000000" w:themeColor="text1"/>
          <w:sz w:val="28"/>
          <w:szCs w:val="28"/>
        </w:rPr>
        <w:t>学院研究生招生工作小组</w:t>
      </w:r>
    </w:p>
    <w:p w:rsidR="00552169" w:rsidRPr="005E1B0C" w:rsidRDefault="00CF2BF9">
      <w:pPr>
        <w:wordWrap w:val="0"/>
        <w:ind w:leftChars="785" w:left="1648"/>
        <w:jc w:val="right"/>
        <w:rPr>
          <w:rStyle w:val="a6"/>
          <w:rFonts w:ascii="华文仿宋" w:eastAsia="华文仿宋" w:hAnsi="华文仿宋" w:cs="楷体"/>
          <w:b w:val="0"/>
          <w:color w:val="000000" w:themeColor="text1"/>
          <w:sz w:val="28"/>
          <w:szCs w:val="28"/>
        </w:rPr>
      </w:pPr>
      <w:r w:rsidRPr="005E1B0C">
        <w:rPr>
          <w:rStyle w:val="a6"/>
          <w:rFonts w:ascii="华文仿宋" w:eastAsia="华文仿宋" w:hAnsi="华文仿宋" w:cs="楷体" w:hint="eastAsia"/>
          <w:b w:val="0"/>
          <w:color w:val="000000" w:themeColor="text1"/>
          <w:sz w:val="28"/>
          <w:szCs w:val="28"/>
        </w:rPr>
        <w:t>2020年5月 22日</w:t>
      </w:r>
    </w:p>
    <w:p w:rsidR="00552169" w:rsidRPr="005E1B0C" w:rsidRDefault="00552169">
      <w:pPr>
        <w:ind w:leftChars="785" w:left="1648"/>
        <w:jc w:val="center"/>
        <w:rPr>
          <w:rStyle w:val="a6"/>
          <w:rFonts w:ascii="华文仿宋" w:eastAsia="华文仿宋" w:hAnsi="华文仿宋" w:cs="楷体"/>
          <w:b w:val="0"/>
          <w:color w:val="000000" w:themeColor="text1"/>
          <w:sz w:val="28"/>
          <w:szCs w:val="28"/>
        </w:rPr>
      </w:pPr>
    </w:p>
    <w:p w:rsidR="00552169" w:rsidRPr="005E1B0C" w:rsidRDefault="00552169">
      <w:pPr>
        <w:ind w:leftChars="785" w:left="1648"/>
        <w:jc w:val="right"/>
        <w:rPr>
          <w:rStyle w:val="a6"/>
          <w:rFonts w:ascii="华文仿宋" w:eastAsia="华文仿宋" w:hAnsi="华文仿宋" w:cs="楷体"/>
          <w:b w:val="0"/>
          <w:color w:val="000000" w:themeColor="text1"/>
          <w:sz w:val="28"/>
          <w:szCs w:val="28"/>
        </w:rPr>
      </w:pPr>
    </w:p>
    <w:p w:rsidR="00552169" w:rsidRPr="005E1B0C" w:rsidRDefault="00552169">
      <w:pPr>
        <w:jc w:val="left"/>
        <w:rPr>
          <w:rStyle w:val="a6"/>
          <w:rFonts w:ascii="华文仿宋" w:eastAsia="华文仿宋" w:hAnsi="华文仿宋" w:cs="楷体"/>
          <w:b w:val="0"/>
          <w:color w:val="000000" w:themeColor="text1"/>
          <w:sz w:val="28"/>
          <w:szCs w:val="28"/>
        </w:rPr>
      </w:pPr>
    </w:p>
    <w:sectPr w:rsidR="00552169" w:rsidRPr="005E1B0C" w:rsidSect="00C66A8D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74" w:rsidRDefault="00776074" w:rsidP="00C66A8D">
      <w:r>
        <w:separator/>
      </w:r>
    </w:p>
  </w:endnote>
  <w:endnote w:type="continuationSeparator" w:id="0">
    <w:p w:rsidR="00776074" w:rsidRDefault="00776074" w:rsidP="00C6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74" w:rsidRDefault="00776074" w:rsidP="00C66A8D">
      <w:r>
        <w:separator/>
      </w:r>
    </w:p>
  </w:footnote>
  <w:footnote w:type="continuationSeparator" w:id="0">
    <w:p w:rsidR="00776074" w:rsidRDefault="00776074" w:rsidP="00C6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222FDE"/>
    <w:multiLevelType w:val="singleLevel"/>
    <w:tmpl w:val="E0222FDE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B53677"/>
    <w:multiLevelType w:val="hybridMultilevel"/>
    <w:tmpl w:val="3E42E6F2"/>
    <w:lvl w:ilvl="0" w:tplc="898A0168">
      <w:start w:val="3"/>
      <w:numFmt w:val="japaneseCounting"/>
      <w:lvlText w:val="（%1）"/>
      <w:lvlJc w:val="left"/>
      <w:pPr>
        <w:ind w:left="1641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2">
    <w:nsid w:val="0E2E34C6"/>
    <w:multiLevelType w:val="hybridMultilevel"/>
    <w:tmpl w:val="07688FD2"/>
    <w:lvl w:ilvl="0" w:tplc="D28E23A6">
      <w:start w:val="1"/>
      <w:numFmt w:val="japaneseCounting"/>
      <w:lvlText w:val="（%1）"/>
      <w:lvlJc w:val="left"/>
      <w:pPr>
        <w:ind w:left="1080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D412CD"/>
    <w:multiLevelType w:val="multilevel"/>
    <w:tmpl w:val="12D412CD"/>
    <w:lvl w:ilvl="0">
      <w:start w:val="1"/>
      <w:numFmt w:val="decimal"/>
      <w:lvlText w:val="（%1）"/>
      <w:lvlJc w:val="left"/>
      <w:pPr>
        <w:ind w:left="112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4">
    <w:nsid w:val="19D771B6"/>
    <w:multiLevelType w:val="hybridMultilevel"/>
    <w:tmpl w:val="D9124908"/>
    <w:lvl w:ilvl="0" w:tplc="7298B100">
      <w:start w:val="2"/>
      <w:numFmt w:val="japaneseCounting"/>
      <w:lvlText w:val="（%1）"/>
      <w:lvlJc w:val="left"/>
      <w:pPr>
        <w:ind w:left="164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5">
    <w:nsid w:val="25F56226"/>
    <w:multiLevelType w:val="multilevel"/>
    <w:tmpl w:val="25F56226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2AE95737"/>
    <w:multiLevelType w:val="hybridMultilevel"/>
    <w:tmpl w:val="3D4E40CC"/>
    <w:lvl w:ilvl="0" w:tplc="EE9C7948">
      <w:start w:val="2"/>
      <w:numFmt w:val="japaneseCounting"/>
      <w:lvlText w:val="（%1）"/>
      <w:lvlJc w:val="left"/>
      <w:pPr>
        <w:ind w:left="164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7">
    <w:nsid w:val="4D765E88"/>
    <w:multiLevelType w:val="hybridMultilevel"/>
    <w:tmpl w:val="DFEE5D86"/>
    <w:lvl w:ilvl="0" w:tplc="43A0AF6C">
      <w:start w:val="1"/>
      <w:numFmt w:val="japaneseCounting"/>
      <w:lvlText w:val="（%1）"/>
      <w:lvlJc w:val="left"/>
      <w:pPr>
        <w:ind w:left="1640" w:hanging="1080"/>
      </w:pPr>
      <w:rPr>
        <w:rFonts w:ascii="华文仿宋" w:eastAsia="华文仿宋" w:hAnsi="华文仿宋" w:cs="楷体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528B75EB"/>
    <w:multiLevelType w:val="hybridMultilevel"/>
    <w:tmpl w:val="B59472A4"/>
    <w:lvl w:ilvl="0" w:tplc="DF20645C">
      <w:start w:val="2"/>
      <w:numFmt w:val="japaneseCounting"/>
      <w:lvlText w:val="（%1）"/>
      <w:lvlJc w:val="left"/>
      <w:pPr>
        <w:ind w:left="1560" w:hanging="108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540A4822"/>
    <w:multiLevelType w:val="hybridMultilevel"/>
    <w:tmpl w:val="EA4C11F6"/>
    <w:lvl w:ilvl="0" w:tplc="8F5E9D16">
      <w:start w:val="2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5B104236"/>
    <w:multiLevelType w:val="hybridMultilevel"/>
    <w:tmpl w:val="BBCE74E4"/>
    <w:lvl w:ilvl="0" w:tplc="41A27736">
      <w:start w:val="3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76CB0C63"/>
    <w:multiLevelType w:val="multilevel"/>
    <w:tmpl w:val="76CB0C63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81475"/>
    <w:rsid w:val="00006EA9"/>
    <w:rsid w:val="00022D13"/>
    <w:rsid w:val="000418F7"/>
    <w:rsid w:val="00053EEE"/>
    <w:rsid w:val="00054385"/>
    <w:rsid w:val="00067744"/>
    <w:rsid w:val="000B4E3C"/>
    <w:rsid w:val="000E0354"/>
    <w:rsid w:val="00100037"/>
    <w:rsid w:val="00154889"/>
    <w:rsid w:val="00181475"/>
    <w:rsid w:val="001A3705"/>
    <w:rsid w:val="001B0F10"/>
    <w:rsid w:val="001C3C12"/>
    <w:rsid w:val="001D5A66"/>
    <w:rsid w:val="00212F59"/>
    <w:rsid w:val="00230E8D"/>
    <w:rsid w:val="00242D24"/>
    <w:rsid w:val="002F7796"/>
    <w:rsid w:val="003435C6"/>
    <w:rsid w:val="003503EF"/>
    <w:rsid w:val="003A6604"/>
    <w:rsid w:val="003C3531"/>
    <w:rsid w:val="003F2915"/>
    <w:rsid w:val="00463CFB"/>
    <w:rsid w:val="00495044"/>
    <w:rsid w:val="004A3B31"/>
    <w:rsid w:val="004D1832"/>
    <w:rsid w:val="004D2670"/>
    <w:rsid w:val="004D4B9C"/>
    <w:rsid w:val="004F1D84"/>
    <w:rsid w:val="005300C1"/>
    <w:rsid w:val="005507BD"/>
    <w:rsid w:val="00552169"/>
    <w:rsid w:val="0056216F"/>
    <w:rsid w:val="00577B59"/>
    <w:rsid w:val="005D4799"/>
    <w:rsid w:val="005E1B0C"/>
    <w:rsid w:val="005F5C9C"/>
    <w:rsid w:val="00606F13"/>
    <w:rsid w:val="0061077A"/>
    <w:rsid w:val="006125EF"/>
    <w:rsid w:val="00612650"/>
    <w:rsid w:val="00665ECB"/>
    <w:rsid w:val="006D367F"/>
    <w:rsid w:val="006E326F"/>
    <w:rsid w:val="00701A8A"/>
    <w:rsid w:val="00714938"/>
    <w:rsid w:val="00776074"/>
    <w:rsid w:val="00783514"/>
    <w:rsid w:val="00792DFA"/>
    <w:rsid w:val="007D5556"/>
    <w:rsid w:val="008017B2"/>
    <w:rsid w:val="008142EE"/>
    <w:rsid w:val="00865971"/>
    <w:rsid w:val="00872356"/>
    <w:rsid w:val="0089458A"/>
    <w:rsid w:val="008C2400"/>
    <w:rsid w:val="008D0269"/>
    <w:rsid w:val="008F48C0"/>
    <w:rsid w:val="009061B6"/>
    <w:rsid w:val="00910D0A"/>
    <w:rsid w:val="00927C5D"/>
    <w:rsid w:val="0098005C"/>
    <w:rsid w:val="009804E5"/>
    <w:rsid w:val="009A4177"/>
    <w:rsid w:val="009E7267"/>
    <w:rsid w:val="00A0349D"/>
    <w:rsid w:val="00A05D5A"/>
    <w:rsid w:val="00A06C72"/>
    <w:rsid w:val="00A1612D"/>
    <w:rsid w:val="00A5499B"/>
    <w:rsid w:val="00A7591B"/>
    <w:rsid w:val="00A83C8D"/>
    <w:rsid w:val="00AF23B5"/>
    <w:rsid w:val="00B01484"/>
    <w:rsid w:val="00B21278"/>
    <w:rsid w:val="00B77737"/>
    <w:rsid w:val="00B9475F"/>
    <w:rsid w:val="00BC76B0"/>
    <w:rsid w:val="00C07D13"/>
    <w:rsid w:val="00C2390C"/>
    <w:rsid w:val="00C45DEE"/>
    <w:rsid w:val="00C60CB7"/>
    <w:rsid w:val="00C66A8D"/>
    <w:rsid w:val="00CF2BF9"/>
    <w:rsid w:val="00D12042"/>
    <w:rsid w:val="00D277BA"/>
    <w:rsid w:val="00D431D7"/>
    <w:rsid w:val="00DA3BA1"/>
    <w:rsid w:val="00DF236F"/>
    <w:rsid w:val="00E07842"/>
    <w:rsid w:val="00E1152F"/>
    <w:rsid w:val="00E70BA2"/>
    <w:rsid w:val="00E81141"/>
    <w:rsid w:val="00E85378"/>
    <w:rsid w:val="00EA7F79"/>
    <w:rsid w:val="00ED6664"/>
    <w:rsid w:val="00F5674E"/>
    <w:rsid w:val="00F711EE"/>
    <w:rsid w:val="00F73843"/>
    <w:rsid w:val="00FE608B"/>
    <w:rsid w:val="016E617B"/>
    <w:rsid w:val="01AC5663"/>
    <w:rsid w:val="02236D0A"/>
    <w:rsid w:val="04876C73"/>
    <w:rsid w:val="05042F79"/>
    <w:rsid w:val="08E62F4B"/>
    <w:rsid w:val="090F1032"/>
    <w:rsid w:val="0AC65FD4"/>
    <w:rsid w:val="0B577575"/>
    <w:rsid w:val="0B8B12DC"/>
    <w:rsid w:val="0D67235F"/>
    <w:rsid w:val="0DE8695D"/>
    <w:rsid w:val="105556ED"/>
    <w:rsid w:val="11731B55"/>
    <w:rsid w:val="119C1B63"/>
    <w:rsid w:val="127545DF"/>
    <w:rsid w:val="12961148"/>
    <w:rsid w:val="12A43D32"/>
    <w:rsid w:val="12BA3F4A"/>
    <w:rsid w:val="153961FD"/>
    <w:rsid w:val="164018A1"/>
    <w:rsid w:val="178110B0"/>
    <w:rsid w:val="178154BF"/>
    <w:rsid w:val="187C7F49"/>
    <w:rsid w:val="18973E4F"/>
    <w:rsid w:val="18FC7145"/>
    <w:rsid w:val="194012A6"/>
    <w:rsid w:val="1BF72BDA"/>
    <w:rsid w:val="1CAB455D"/>
    <w:rsid w:val="1FC46911"/>
    <w:rsid w:val="1FEF5857"/>
    <w:rsid w:val="207B0632"/>
    <w:rsid w:val="21D97485"/>
    <w:rsid w:val="22586C69"/>
    <w:rsid w:val="22C96C5B"/>
    <w:rsid w:val="22F50A23"/>
    <w:rsid w:val="232F4586"/>
    <w:rsid w:val="23E97FE1"/>
    <w:rsid w:val="26DD0F88"/>
    <w:rsid w:val="27F922D7"/>
    <w:rsid w:val="2808577D"/>
    <w:rsid w:val="2A8910EC"/>
    <w:rsid w:val="2ADA19F6"/>
    <w:rsid w:val="2B12730C"/>
    <w:rsid w:val="2B2E47F5"/>
    <w:rsid w:val="2CA16C29"/>
    <w:rsid w:val="2E6C541D"/>
    <w:rsid w:val="2F4658A7"/>
    <w:rsid w:val="31340A14"/>
    <w:rsid w:val="32C474EB"/>
    <w:rsid w:val="382B31E6"/>
    <w:rsid w:val="38680003"/>
    <w:rsid w:val="3C095943"/>
    <w:rsid w:val="3C2744FF"/>
    <w:rsid w:val="3D0E36F7"/>
    <w:rsid w:val="3D360273"/>
    <w:rsid w:val="3E712217"/>
    <w:rsid w:val="3EAA2E3C"/>
    <w:rsid w:val="3EC51838"/>
    <w:rsid w:val="3EEB49B0"/>
    <w:rsid w:val="3EEF70B0"/>
    <w:rsid w:val="3FFF7AE8"/>
    <w:rsid w:val="400B4FF2"/>
    <w:rsid w:val="40BB5EFD"/>
    <w:rsid w:val="418D1C6A"/>
    <w:rsid w:val="444960C5"/>
    <w:rsid w:val="460F2202"/>
    <w:rsid w:val="461F0D06"/>
    <w:rsid w:val="4705578C"/>
    <w:rsid w:val="49B24CA3"/>
    <w:rsid w:val="4AEC0130"/>
    <w:rsid w:val="4BBF7C48"/>
    <w:rsid w:val="4D731DDF"/>
    <w:rsid w:val="4DE57F7D"/>
    <w:rsid w:val="4F716440"/>
    <w:rsid w:val="5058169D"/>
    <w:rsid w:val="520320D4"/>
    <w:rsid w:val="5268700F"/>
    <w:rsid w:val="530278C7"/>
    <w:rsid w:val="5321376E"/>
    <w:rsid w:val="53293D24"/>
    <w:rsid w:val="56433B32"/>
    <w:rsid w:val="591216AB"/>
    <w:rsid w:val="5AB63F25"/>
    <w:rsid w:val="5B926873"/>
    <w:rsid w:val="5C6651D4"/>
    <w:rsid w:val="5DDE4DAA"/>
    <w:rsid w:val="5E014469"/>
    <w:rsid w:val="5E4954B7"/>
    <w:rsid w:val="5F4177D5"/>
    <w:rsid w:val="5F982CEA"/>
    <w:rsid w:val="60F0350A"/>
    <w:rsid w:val="61207EFB"/>
    <w:rsid w:val="61764526"/>
    <w:rsid w:val="62695BBE"/>
    <w:rsid w:val="66CF153C"/>
    <w:rsid w:val="675A1DD9"/>
    <w:rsid w:val="6A6C64C8"/>
    <w:rsid w:val="6BEB317F"/>
    <w:rsid w:val="6D555E49"/>
    <w:rsid w:val="6D613EA6"/>
    <w:rsid w:val="6D655848"/>
    <w:rsid w:val="6E3D0697"/>
    <w:rsid w:val="6F2A5B77"/>
    <w:rsid w:val="704E36B5"/>
    <w:rsid w:val="74006F3B"/>
    <w:rsid w:val="74DA18E9"/>
    <w:rsid w:val="75087848"/>
    <w:rsid w:val="75EF2108"/>
    <w:rsid w:val="772C4618"/>
    <w:rsid w:val="778D2A12"/>
    <w:rsid w:val="779048E6"/>
    <w:rsid w:val="7951120E"/>
    <w:rsid w:val="7A2D1401"/>
    <w:rsid w:val="7B47234D"/>
    <w:rsid w:val="7C1D5842"/>
    <w:rsid w:val="7D1409C5"/>
    <w:rsid w:val="7D847B56"/>
    <w:rsid w:val="7F3E63D6"/>
    <w:rsid w:val="7F81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50" w:after="150"/>
      <w:ind w:left="150" w:right="150"/>
      <w:jc w:val="left"/>
    </w:pPr>
    <w:rPr>
      <w:rFonts w:ascii="Times New Roman" w:eastAsia="宋体" w:hAnsi="Times New Roman" w:cs="Times New Roman"/>
      <w:color w:val="333333"/>
      <w:kern w:val="0"/>
      <w:sz w:val="20"/>
      <w:szCs w:val="2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51554422@qq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&#24182;&#25171;&#21253;&#21457;&#36865;&#33267;86057765@qq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ykc.hanwangjiaoyu.com/user/login/SICN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5B8519-FA36-468E-99EA-7D71BF26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350</Words>
  <Characters>1998</Characters>
  <Application>Microsoft Office Word</Application>
  <DocSecurity>0</DocSecurity>
  <Lines>16</Lines>
  <Paragraphs>4</Paragraphs>
  <ScaleCrop>false</ScaleCrop>
  <Company>Microsoft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ljky</cp:lastModifiedBy>
  <cp:revision>7</cp:revision>
  <cp:lastPrinted>2020-05-21T00:38:00Z</cp:lastPrinted>
  <dcterms:created xsi:type="dcterms:W3CDTF">2020-05-14T07:00:00Z</dcterms:created>
  <dcterms:modified xsi:type="dcterms:W3CDTF">2020-05-22T08:12:00Z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