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9E47" w14:textId="77777777" w:rsidR="0040009A" w:rsidRDefault="00A77DF7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  <w:u w:val="single"/>
        </w:rPr>
        <w:t xml:space="preserve"> 教育科学 </w:t>
      </w:r>
      <w:r>
        <w:rPr>
          <w:rFonts w:ascii="华文中宋" w:eastAsia="华文中宋" w:hAnsi="华文中宋" w:hint="eastAsia"/>
          <w:b/>
          <w:sz w:val="36"/>
          <w:szCs w:val="36"/>
        </w:rPr>
        <w:t>学院202</w:t>
      </w:r>
      <w:r>
        <w:rPr>
          <w:rFonts w:ascii="华文中宋" w:eastAsia="华文中宋" w:hAnsi="华文中宋"/>
          <w:b/>
          <w:sz w:val="36"/>
          <w:szCs w:val="36"/>
        </w:rPr>
        <w:t>2</w:t>
      </w:r>
      <w:r>
        <w:rPr>
          <w:rFonts w:ascii="华文中宋" w:eastAsia="华文中宋" w:hAnsi="华文中宋" w:hint="eastAsia"/>
          <w:b/>
          <w:sz w:val="36"/>
          <w:szCs w:val="36"/>
        </w:rPr>
        <w:t>年研究生复试安排</w:t>
      </w:r>
    </w:p>
    <w:p w14:paraId="5F0A0725" w14:textId="77777777" w:rsidR="0040009A" w:rsidRDefault="0040009A">
      <w:pPr>
        <w:jc w:val="center"/>
        <w:rPr>
          <w:b/>
          <w:szCs w:val="21"/>
        </w:rPr>
      </w:pPr>
    </w:p>
    <w:p w14:paraId="1EC1124D" w14:textId="77777777" w:rsidR="0040009A" w:rsidRDefault="00A77DF7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cs="Times New Roman"/>
          <w:color w:val="000000"/>
          <w:sz w:val="24"/>
          <w:szCs w:val="24"/>
        </w:rPr>
        <w:t>根据</w:t>
      </w:r>
      <w:r>
        <w:rPr>
          <w:rFonts w:ascii="华文仿宋" w:eastAsia="华文仿宋" w:hAnsi="华文仿宋" w:cs="Times New Roman" w:hint="eastAsia"/>
          <w:bCs/>
          <w:sz w:val="24"/>
          <w:szCs w:val="24"/>
        </w:rPr>
        <w:t>教育部</w:t>
      </w:r>
      <w:r>
        <w:rPr>
          <w:rFonts w:ascii="华文仿宋" w:eastAsia="华文仿宋" w:hAnsi="华文仿宋" w:cs="Times New Roman" w:hint="eastAsia"/>
          <w:sz w:val="24"/>
          <w:szCs w:val="24"/>
        </w:rPr>
        <w:t>、四川省教育考试院、</w:t>
      </w:r>
      <w:r>
        <w:rPr>
          <w:rFonts w:ascii="华文仿宋" w:eastAsia="华文仿宋" w:hAnsi="华文仿宋" w:hint="eastAsia"/>
          <w:bCs/>
          <w:sz w:val="24"/>
          <w:szCs w:val="24"/>
        </w:rPr>
        <w:t>四川师范大学202</w:t>
      </w:r>
      <w:r>
        <w:rPr>
          <w:rFonts w:ascii="华文仿宋" w:eastAsia="华文仿宋" w:hAnsi="华文仿宋"/>
          <w:bCs/>
          <w:sz w:val="24"/>
          <w:szCs w:val="24"/>
        </w:rPr>
        <w:t>2</w:t>
      </w:r>
      <w:r>
        <w:rPr>
          <w:rFonts w:ascii="华文仿宋" w:eastAsia="华文仿宋" w:hAnsi="华文仿宋" w:hint="eastAsia"/>
          <w:bCs/>
          <w:sz w:val="24"/>
          <w:szCs w:val="24"/>
        </w:rPr>
        <w:t>年硕士研究生招生复试工作会议相关文件精神</w:t>
      </w:r>
      <w:r>
        <w:rPr>
          <w:rFonts w:ascii="华文仿宋" w:eastAsia="华文仿宋" w:hAnsi="华文仿宋" w:cs="Times New Roman"/>
          <w:bCs/>
          <w:sz w:val="24"/>
          <w:szCs w:val="24"/>
        </w:rPr>
        <w:t>，</w:t>
      </w:r>
      <w:r>
        <w:rPr>
          <w:rFonts w:ascii="华文仿宋" w:eastAsia="华文仿宋" w:hAnsi="华文仿宋" w:cs="Times New Roman" w:hint="eastAsia"/>
          <w:bCs/>
          <w:sz w:val="24"/>
          <w:szCs w:val="24"/>
        </w:rPr>
        <w:t>结合我</w:t>
      </w:r>
      <w:r>
        <w:rPr>
          <w:rFonts w:ascii="华文仿宋" w:eastAsia="华文仿宋" w:hAnsi="华文仿宋" w:hint="eastAsia"/>
          <w:bCs/>
          <w:sz w:val="24"/>
          <w:szCs w:val="24"/>
        </w:rPr>
        <w:t>院</w:t>
      </w:r>
      <w:r>
        <w:rPr>
          <w:rFonts w:ascii="华文仿宋" w:eastAsia="华文仿宋" w:hAnsi="华文仿宋" w:cs="Times New Roman" w:hint="eastAsia"/>
          <w:bCs/>
          <w:sz w:val="24"/>
          <w:szCs w:val="24"/>
        </w:rPr>
        <w:t>实际情况，今年硕士研究生复试安排如下</w:t>
      </w:r>
      <w:r>
        <w:rPr>
          <w:rFonts w:ascii="华文仿宋" w:eastAsia="华文仿宋" w:hAnsi="华文仿宋" w:cs="Times New Roman" w:hint="eastAsia"/>
          <w:sz w:val="24"/>
          <w:szCs w:val="24"/>
        </w:rPr>
        <w:t>：</w:t>
      </w:r>
    </w:p>
    <w:p w14:paraId="6FE7D11D" w14:textId="77777777" w:rsidR="0040009A" w:rsidRDefault="00A77DF7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>一、考生复试准备</w:t>
      </w:r>
    </w:p>
    <w:p w14:paraId="2B4E27C5" w14:textId="77777777" w:rsidR="0040009A" w:rsidRDefault="00A77DF7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参考研究生院网站《四川师范大学202</w:t>
      </w:r>
      <w:r>
        <w:rPr>
          <w:rFonts w:ascii="华文仿宋" w:eastAsia="华文仿宋" w:hAnsi="华文仿宋"/>
          <w:sz w:val="24"/>
          <w:szCs w:val="24"/>
        </w:rPr>
        <w:t>2</w:t>
      </w:r>
      <w:r>
        <w:rPr>
          <w:rFonts w:ascii="华文仿宋" w:eastAsia="华文仿宋" w:hAnsi="华文仿宋" w:hint="eastAsia"/>
          <w:sz w:val="24"/>
          <w:szCs w:val="24"/>
        </w:rPr>
        <w:t>年硕士研究生远程网络复试指南》，包括资格审查材料和远程网络复试设备两方面内容。</w:t>
      </w:r>
    </w:p>
    <w:p w14:paraId="70586922" w14:textId="77777777" w:rsidR="0040009A" w:rsidRDefault="00A77DF7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本次复试采用中国移动云考场，以线上复试的形式完成。</w:t>
      </w:r>
    </w:p>
    <w:p w14:paraId="0AC642E1" w14:textId="77777777" w:rsidR="0040009A" w:rsidRDefault="00A77DF7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 xml:space="preserve">一般情况下，考生需要PC登录: </w:t>
      </w:r>
      <w:r>
        <w:rPr>
          <w:rFonts w:ascii="华文仿宋" w:eastAsia="华文仿宋" w:hAnsi="华文仿宋"/>
          <w:sz w:val="24"/>
          <w:szCs w:val="24"/>
        </w:rPr>
        <w:t>https://v2-ykc-school.yunkaoai.com/user/login/SICNUEdu</w:t>
      </w:r>
      <w:r>
        <w:rPr>
          <w:rFonts w:ascii="华文仿宋" w:eastAsia="华文仿宋" w:hAnsi="华文仿宋" w:hint="eastAsia"/>
          <w:sz w:val="24"/>
          <w:szCs w:val="24"/>
        </w:rPr>
        <w:t>，登录后通过智能手机下载APP，并在APP登录，以采用双机位形式完成考试。</w:t>
      </w:r>
    </w:p>
    <w:p w14:paraId="73005939" w14:textId="77777777" w:rsidR="0040009A" w:rsidRDefault="00A77DF7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1.复试资料准备：复试时线上展示原件，电子版材料上传至云考场系统，并打包发送至csjiaokeyuanfushi@163.com，打包文件夹命名方式：“专业名称+考生编号（15位）+考生姓名”，如“教育学（特殊教育学）/小学教育+123456781234567+张三”，邮件主题：姓名-复试审核材料，如张三-复试审核材料。</w:t>
      </w:r>
    </w:p>
    <w:p w14:paraId="6F6BD558" w14:textId="77777777" w:rsidR="0040009A" w:rsidRDefault="00A77DF7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（1）统考准考证：原件+电子版（PDF或图片格式，电子版命名方式：“1准考证”）</w:t>
      </w:r>
    </w:p>
    <w:p w14:paraId="16E471B4" w14:textId="77777777" w:rsidR="0040009A" w:rsidRDefault="00A77DF7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（2）有效身份证件：原件+电子版（PDF或图片格式，电子版命名方式：“2身份证”）</w:t>
      </w:r>
    </w:p>
    <w:p w14:paraId="54EACD0C" w14:textId="77777777" w:rsidR="0040009A" w:rsidRDefault="00A77DF7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（3）学历学位证书：原件+电子版，应届毕业生提供学生证（PDF或图片格式，电子版命名方式：“3学历学位证书/3学生证”）。</w:t>
      </w:r>
    </w:p>
    <w:p w14:paraId="4EC92A36" w14:textId="77777777" w:rsidR="0040009A" w:rsidRDefault="00A77DF7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（4）大学期间成绩单原件或档案中成绩单复印件（加盖档案所在单位鲜章）：电子版（PDF或图片格式，电子版命名方式：“4成绩单”），原则上要求提交盖有鲜章的成绩单，若确因特殊原因无法提供，可提交学校网络系统截图代替。</w:t>
      </w:r>
    </w:p>
    <w:p w14:paraId="16654631" w14:textId="77777777" w:rsidR="0040009A" w:rsidRDefault="00A77DF7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（5）加分材料：电子版（PDF格式，电子版命名方式：“5加分材料”），请仅提供符合条件的加分材料。</w:t>
      </w:r>
    </w:p>
    <w:p w14:paraId="464280D8" w14:textId="77777777" w:rsidR="0040009A" w:rsidRDefault="00A77DF7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2.</w:t>
      </w:r>
      <w:r>
        <w:rPr>
          <w:rFonts w:ascii="华文仿宋" w:eastAsia="华文仿宋" w:hAnsi="华文仿宋" w:hint="eastAsia"/>
          <w:sz w:val="24"/>
          <w:szCs w:val="24"/>
        </w:rPr>
        <w:tab/>
        <w:t>硬件及环境准备</w:t>
      </w:r>
    </w:p>
    <w:p w14:paraId="0055BD68" w14:textId="77777777" w:rsidR="0040009A" w:rsidRDefault="00A77DF7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参考研究生院网站《四川师范大学2022年硕士研究生网络远程复试考生操作指南》</w:t>
      </w:r>
    </w:p>
    <w:p w14:paraId="744FF793" w14:textId="77777777" w:rsidR="0040009A" w:rsidRDefault="00A77DF7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>二、复试具体安排</w:t>
      </w:r>
    </w:p>
    <w:p w14:paraId="3AD9B678" w14:textId="7173FB9A" w:rsidR="0040009A" w:rsidRDefault="00793890">
      <w:pPr>
        <w:spacing w:line="500" w:lineRule="exact"/>
        <w:ind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1.</w:t>
      </w:r>
      <w:r>
        <w:rPr>
          <w:rFonts w:ascii="华文仿宋" w:eastAsia="华文仿宋" w:hAnsi="华文仿宋"/>
          <w:sz w:val="24"/>
          <w:szCs w:val="24"/>
        </w:rPr>
        <w:t xml:space="preserve"> </w:t>
      </w:r>
      <w:r w:rsidR="00A77DF7">
        <w:rPr>
          <w:rFonts w:ascii="华文仿宋" w:eastAsia="华文仿宋" w:hAnsi="华文仿宋" w:hint="eastAsia"/>
          <w:sz w:val="24"/>
          <w:szCs w:val="24"/>
        </w:rPr>
        <w:t>3月</w:t>
      </w:r>
      <w:r w:rsidR="00A77DF7">
        <w:rPr>
          <w:rFonts w:ascii="华文仿宋" w:eastAsia="华文仿宋" w:hAnsi="华文仿宋"/>
          <w:sz w:val="24"/>
          <w:szCs w:val="24"/>
        </w:rPr>
        <w:t>27</w:t>
      </w:r>
      <w:r w:rsidR="00A77DF7">
        <w:rPr>
          <w:rFonts w:ascii="华文仿宋" w:eastAsia="华文仿宋" w:hAnsi="华文仿宋" w:hint="eastAsia"/>
          <w:sz w:val="24"/>
          <w:szCs w:val="24"/>
        </w:rPr>
        <w:t>日下午 17:00 前：联系所有考生加入复试群。</w:t>
      </w:r>
    </w:p>
    <w:p w14:paraId="4D39E964" w14:textId="721A7EA4" w:rsidR="0040009A" w:rsidRDefault="00793890">
      <w:pPr>
        <w:spacing w:line="500" w:lineRule="exact"/>
        <w:ind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lastRenderedPageBreak/>
        <w:t>2.</w:t>
      </w:r>
      <w:r>
        <w:rPr>
          <w:rFonts w:ascii="华文仿宋" w:eastAsia="华文仿宋" w:hAnsi="华文仿宋"/>
          <w:sz w:val="24"/>
          <w:szCs w:val="24"/>
        </w:rPr>
        <w:t xml:space="preserve"> </w:t>
      </w:r>
      <w:r w:rsidR="00A77DF7">
        <w:rPr>
          <w:rFonts w:ascii="华文仿宋" w:eastAsia="华文仿宋" w:hAnsi="华文仿宋" w:hint="eastAsia"/>
          <w:sz w:val="24"/>
          <w:szCs w:val="24"/>
        </w:rPr>
        <w:t xml:space="preserve">3月29日下午17:00 前：考生提交网络远程资格审查材料。 </w:t>
      </w:r>
    </w:p>
    <w:p w14:paraId="41BB8C53" w14:textId="75DA1809" w:rsidR="0040009A" w:rsidRDefault="00793890">
      <w:pPr>
        <w:spacing w:line="500" w:lineRule="exact"/>
        <w:ind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3.</w:t>
      </w:r>
      <w:r>
        <w:rPr>
          <w:rFonts w:ascii="华文仿宋" w:eastAsia="华文仿宋" w:hAnsi="华文仿宋"/>
          <w:sz w:val="24"/>
          <w:szCs w:val="24"/>
        </w:rPr>
        <w:t xml:space="preserve"> </w:t>
      </w:r>
      <w:r w:rsidR="00A77DF7">
        <w:rPr>
          <w:rFonts w:ascii="华文仿宋" w:eastAsia="华文仿宋" w:hAnsi="华文仿宋" w:hint="eastAsia"/>
          <w:sz w:val="24"/>
          <w:szCs w:val="24"/>
        </w:rPr>
        <w:t>3月</w:t>
      </w:r>
      <w:r w:rsidR="00A77DF7">
        <w:rPr>
          <w:rFonts w:ascii="华文仿宋" w:eastAsia="华文仿宋" w:hAnsi="华文仿宋"/>
          <w:sz w:val="24"/>
          <w:szCs w:val="24"/>
        </w:rPr>
        <w:t>29</w:t>
      </w:r>
      <w:r w:rsidR="00A77DF7">
        <w:rPr>
          <w:rFonts w:ascii="华文仿宋" w:eastAsia="华文仿宋" w:hAnsi="华文仿宋" w:hint="eastAsia"/>
          <w:sz w:val="24"/>
          <w:szCs w:val="24"/>
        </w:rPr>
        <w:t xml:space="preserve">日：对复试考生逐一进行远程面试条件测试及远程资格审查（具体时间确定后另行通知。审查时考生需展示如下材料：① 初试准考证原件；②有效身份证件原件；③学历学位证书原件（应届生为学生证原件）。 </w:t>
      </w:r>
    </w:p>
    <w:p w14:paraId="530334AD" w14:textId="5B64AD4C" w:rsidR="0040009A" w:rsidRDefault="00793890">
      <w:pPr>
        <w:spacing w:line="500" w:lineRule="exact"/>
        <w:ind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4.</w:t>
      </w:r>
      <w:r>
        <w:rPr>
          <w:rFonts w:ascii="华文仿宋" w:eastAsia="华文仿宋" w:hAnsi="华文仿宋"/>
          <w:sz w:val="24"/>
          <w:szCs w:val="24"/>
        </w:rPr>
        <w:t xml:space="preserve"> </w:t>
      </w:r>
      <w:r w:rsidR="00A77DF7">
        <w:rPr>
          <w:rFonts w:ascii="华文仿宋" w:eastAsia="华文仿宋" w:hAnsi="华文仿宋"/>
          <w:sz w:val="24"/>
          <w:szCs w:val="24"/>
        </w:rPr>
        <w:t>3</w:t>
      </w:r>
      <w:r w:rsidR="00A77DF7">
        <w:rPr>
          <w:rFonts w:ascii="华文仿宋" w:eastAsia="华文仿宋" w:hAnsi="华文仿宋" w:hint="eastAsia"/>
          <w:sz w:val="24"/>
          <w:szCs w:val="24"/>
        </w:rPr>
        <w:t>月</w:t>
      </w:r>
      <w:r w:rsidR="00A77DF7">
        <w:rPr>
          <w:rFonts w:ascii="华文仿宋" w:eastAsia="华文仿宋" w:hAnsi="华文仿宋"/>
          <w:sz w:val="24"/>
          <w:szCs w:val="24"/>
        </w:rPr>
        <w:t>30</w:t>
      </w:r>
      <w:r w:rsidR="00A77DF7">
        <w:rPr>
          <w:rFonts w:ascii="华文仿宋" w:eastAsia="华文仿宋" w:hAnsi="华文仿宋" w:hint="eastAsia"/>
          <w:sz w:val="24"/>
          <w:szCs w:val="24"/>
        </w:rPr>
        <w:t>日-</w:t>
      </w:r>
      <w:r w:rsidR="00A77DF7">
        <w:rPr>
          <w:rFonts w:ascii="华文仿宋" w:eastAsia="华文仿宋" w:hAnsi="华文仿宋"/>
          <w:sz w:val="24"/>
          <w:szCs w:val="24"/>
        </w:rPr>
        <w:t>31</w:t>
      </w:r>
      <w:r w:rsidR="00A77DF7">
        <w:rPr>
          <w:rFonts w:ascii="华文仿宋" w:eastAsia="华文仿宋" w:hAnsi="华文仿宋" w:hint="eastAsia"/>
          <w:sz w:val="24"/>
          <w:szCs w:val="24"/>
        </w:rPr>
        <w:t>日：线上复试：包含专业测试、综合面试、外国语听力</w:t>
      </w:r>
      <w:r w:rsidR="00A77DF7">
        <w:rPr>
          <w:rFonts w:ascii="华文仿宋" w:eastAsia="华文仿宋" w:hAnsi="华文仿宋"/>
          <w:sz w:val="24"/>
          <w:szCs w:val="24"/>
        </w:rPr>
        <w:t>及口语测试</w:t>
      </w:r>
      <w:r w:rsidR="00A77DF7">
        <w:rPr>
          <w:rFonts w:ascii="华文仿宋" w:eastAsia="华文仿宋" w:hAnsi="华文仿宋" w:hint="eastAsia"/>
          <w:sz w:val="24"/>
          <w:szCs w:val="24"/>
        </w:rPr>
        <w:t>（所有专业，分组情况另行通知）。</w:t>
      </w:r>
    </w:p>
    <w:p w14:paraId="3D08B999" w14:textId="77777777" w:rsidR="0040009A" w:rsidRDefault="00A77DF7">
      <w:pPr>
        <w:spacing w:line="500" w:lineRule="exact"/>
        <w:ind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 xml:space="preserve"> 专业测试成绩满分200分，外国语听力及口语测试成绩满分20分，综合面试成绩满分80分，专业测试内容严格按照招生章程的规定执行。专业测试成绩低于120分者复试不合格，不予录取；外语测试成绩低于12分者复试不合格，不予录取；综合面试成绩低于48分者复试不合格，不予录取。</w:t>
      </w:r>
    </w:p>
    <w:p w14:paraId="12C4F9E0" w14:textId="348C8D94" w:rsidR="0040009A" w:rsidRDefault="00793890">
      <w:pPr>
        <w:spacing w:line="500" w:lineRule="exact"/>
        <w:ind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5.</w:t>
      </w:r>
      <w:r>
        <w:rPr>
          <w:rFonts w:ascii="华文仿宋" w:eastAsia="华文仿宋" w:hAnsi="华文仿宋"/>
          <w:sz w:val="24"/>
          <w:szCs w:val="24"/>
        </w:rPr>
        <w:t xml:space="preserve"> </w:t>
      </w:r>
      <w:r w:rsidR="00A77DF7">
        <w:rPr>
          <w:rFonts w:ascii="华文仿宋" w:eastAsia="华文仿宋" w:hAnsi="华文仿宋"/>
          <w:sz w:val="24"/>
          <w:szCs w:val="24"/>
        </w:rPr>
        <w:t>3</w:t>
      </w:r>
      <w:r w:rsidR="00A77DF7">
        <w:rPr>
          <w:rFonts w:ascii="华文仿宋" w:eastAsia="华文仿宋" w:hAnsi="华文仿宋" w:hint="eastAsia"/>
          <w:sz w:val="24"/>
          <w:szCs w:val="24"/>
        </w:rPr>
        <w:t>月</w:t>
      </w:r>
      <w:r w:rsidR="00A77DF7">
        <w:rPr>
          <w:rFonts w:ascii="华文仿宋" w:eastAsia="华文仿宋" w:hAnsi="华文仿宋"/>
          <w:sz w:val="24"/>
          <w:szCs w:val="24"/>
        </w:rPr>
        <w:t>31</w:t>
      </w:r>
      <w:r w:rsidR="00A77DF7">
        <w:rPr>
          <w:rFonts w:ascii="华文仿宋" w:eastAsia="华文仿宋" w:hAnsi="华文仿宋" w:hint="eastAsia"/>
          <w:sz w:val="24"/>
          <w:szCs w:val="24"/>
        </w:rPr>
        <w:t>日上午：同等学力加试（所有同等学力考生）。</w:t>
      </w:r>
    </w:p>
    <w:p w14:paraId="29B2D14E" w14:textId="569CEE26" w:rsidR="0040009A" w:rsidRDefault="00793890">
      <w:pPr>
        <w:spacing w:line="500" w:lineRule="exact"/>
        <w:ind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6.</w:t>
      </w:r>
      <w:r>
        <w:rPr>
          <w:rFonts w:ascii="华文仿宋" w:eastAsia="华文仿宋" w:hAnsi="华文仿宋"/>
          <w:sz w:val="24"/>
          <w:szCs w:val="24"/>
        </w:rPr>
        <w:t xml:space="preserve"> </w:t>
      </w:r>
      <w:r w:rsidR="00A77DF7">
        <w:rPr>
          <w:rFonts w:ascii="华文仿宋" w:eastAsia="华文仿宋" w:hAnsi="华文仿宋" w:hint="eastAsia"/>
          <w:sz w:val="24"/>
          <w:szCs w:val="24"/>
        </w:rPr>
        <w:t>原则上按照专业或研究方向进行分组，组内根据考生编号顺序确定考场批次，每个考场内由考官随机确定考生面试顺序。</w:t>
      </w:r>
    </w:p>
    <w:p w14:paraId="4C146963" w14:textId="77777777" w:rsidR="0040009A" w:rsidRDefault="00A77DF7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>三、加试科目及办法</w:t>
      </w:r>
    </w:p>
    <w:p w14:paraId="461BE2D1" w14:textId="77777777" w:rsidR="0040009A" w:rsidRDefault="00A77DF7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同等学力需加试，跨专业考生加试在新生入校后的三个月考察期内进行，加试不合格者，取消录取资格。</w:t>
      </w:r>
    </w:p>
    <w:p w14:paraId="36D93C53" w14:textId="77777777" w:rsidR="0040009A" w:rsidRDefault="00A77DF7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加试科目：中外教育史和写作，加试内容严格按照招生章程的约定范围，加试方式：线上复试。加试科目每门满分100分（不计入总分），任意1门加试科目成绩低于60分者为复试不合格，不予录取。</w:t>
      </w:r>
    </w:p>
    <w:p w14:paraId="46EC122C" w14:textId="77777777" w:rsidR="0040009A" w:rsidRDefault="00A77DF7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>四、调剂、同等学力、跨专业考生复试注意事项</w:t>
      </w:r>
    </w:p>
    <w:p w14:paraId="6981E98A" w14:textId="77777777" w:rsidR="0040009A" w:rsidRDefault="00A77DF7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sz w:val="24"/>
          <w:szCs w:val="24"/>
        </w:rPr>
      </w:pPr>
      <w:r>
        <w:rPr>
          <w:rFonts w:ascii="华文仿宋" w:eastAsia="华文仿宋" w:hAnsi="华文仿宋" w:cs="Times New Roman" w:hint="eastAsia"/>
          <w:sz w:val="24"/>
          <w:szCs w:val="24"/>
        </w:rPr>
        <w:t>参考</w:t>
      </w:r>
      <w:r>
        <w:rPr>
          <w:rFonts w:ascii="华文仿宋" w:eastAsia="华文仿宋" w:hAnsi="华文仿宋" w:hint="eastAsia"/>
          <w:sz w:val="24"/>
          <w:szCs w:val="24"/>
        </w:rPr>
        <w:t>研究生院网站</w:t>
      </w:r>
      <w:r>
        <w:rPr>
          <w:rFonts w:ascii="华文仿宋" w:eastAsia="华文仿宋" w:hAnsi="华文仿宋" w:cs="Times New Roman" w:hint="eastAsia"/>
          <w:sz w:val="24"/>
          <w:szCs w:val="24"/>
        </w:rPr>
        <w:t>《四川师范大学2022年硕士研究生招生复试录取办法》</w:t>
      </w:r>
    </w:p>
    <w:p w14:paraId="37E93EE1" w14:textId="77777777" w:rsidR="0040009A" w:rsidRDefault="00A77DF7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>五、加分标准说明</w:t>
      </w:r>
    </w:p>
    <w:p w14:paraId="0A1E1F39" w14:textId="77777777" w:rsidR="0040009A" w:rsidRDefault="00A77DF7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sz w:val="24"/>
          <w:szCs w:val="24"/>
        </w:rPr>
      </w:pPr>
      <w:r>
        <w:rPr>
          <w:rFonts w:ascii="华文仿宋" w:eastAsia="华文仿宋" w:hAnsi="华文仿宋" w:cs="Times New Roman" w:hint="eastAsia"/>
          <w:sz w:val="24"/>
          <w:szCs w:val="24"/>
        </w:rPr>
        <w:t>参考</w:t>
      </w:r>
      <w:r>
        <w:rPr>
          <w:rFonts w:ascii="华文仿宋" w:eastAsia="华文仿宋" w:hAnsi="华文仿宋" w:hint="eastAsia"/>
          <w:sz w:val="24"/>
          <w:szCs w:val="24"/>
        </w:rPr>
        <w:t>研究生院网站</w:t>
      </w:r>
      <w:r>
        <w:rPr>
          <w:rFonts w:ascii="华文仿宋" w:eastAsia="华文仿宋" w:hAnsi="华文仿宋" w:cs="Times New Roman" w:hint="eastAsia"/>
          <w:sz w:val="24"/>
          <w:szCs w:val="24"/>
        </w:rPr>
        <w:t>《四川师范大学202</w:t>
      </w:r>
      <w:r>
        <w:rPr>
          <w:rFonts w:ascii="华文仿宋" w:eastAsia="华文仿宋" w:hAnsi="华文仿宋" w:cs="Times New Roman"/>
          <w:sz w:val="24"/>
          <w:szCs w:val="24"/>
        </w:rPr>
        <w:t>2</w:t>
      </w:r>
      <w:r>
        <w:rPr>
          <w:rFonts w:ascii="华文仿宋" w:eastAsia="华文仿宋" w:hAnsi="华文仿宋" w:cs="Times New Roman" w:hint="eastAsia"/>
          <w:sz w:val="24"/>
          <w:szCs w:val="24"/>
        </w:rPr>
        <w:t>年硕士研究生招生复试录取办法》</w:t>
      </w:r>
    </w:p>
    <w:p w14:paraId="40A08D3F" w14:textId="77777777" w:rsidR="0040009A" w:rsidRDefault="00A77DF7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>六、复试成绩公布</w:t>
      </w:r>
    </w:p>
    <w:p w14:paraId="6A5784EC" w14:textId="77777777" w:rsidR="0040009A" w:rsidRDefault="00A77DF7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sz w:val="24"/>
          <w:szCs w:val="24"/>
        </w:rPr>
      </w:pPr>
      <w:r>
        <w:rPr>
          <w:rFonts w:ascii="华文仿宋" w:eastAsia="华文仿宋" w:hAnsi="华文仿宋" w:cs="Times New Roman" w:hint="eastAsia"/>
          <w:sz w:val="24"/>
          <w:szCs w:val="24"/>
        </w:rPr>
        <w:t>复试成绩=专业测试成绩+外国语听力及口语测试成绩+综合能力面试成绩，4月2日之前公布复试成绩。</w:t>
      </w:r>
    </w:p>
    <w:p w14:paraId="3A93462C" w14:textId="77777777" w:rsidR="0040009A" w:rsidRDefault="00A77DF7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 w:cs="Times New Roman" w:hint="eastAsia"/>
          <w:b/>
          <w:sz w:val="24"/>
          <w:szCs w:val="24"/>
        </w:rPr>
        <w:t>七</w:t>
      </w:r>
      <w:r>
        <w:rPr>
          <w:rFonts w:ascii="华文仿宋" w:eastAsia="华文仿宋" w:hAnsi="华文仿宋" w:hint="eastAsia"/>
          <w:b/>
          <w:sz w:val="24"/>
          <w:szCs w:val="24"/>
        </w:rPr>
        <w:t>、咨询投诉电话和电子邮箱</w:t>
      </w:r>
    </w:p>
    <w:p w14:paraId="3EF7EA2A" w14:textId="77777777" w:rsidR="0040009A" w:rsidRDefault="00A77DF7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333333"/>
          <w:kern w:val="0"/>
          <w:sz w:val="24"/>
          <w:szCs w:val="24"/>
        </w:rPr>
      </w:pPr>
      <w:r>
        <w:rPr>
          <w:rFonts w:ascii="华文仿宋" w:eastAsia="华文仿宋" w:hAnsi="华文仿宋" w:cs="Times New Roman" w:hint="eastAsia"/>
          <w:color w:val="333333"/>
          <w:kern w:val="0"/>
          <w:sz w:val="24"/>
          <w:szCs w:val="24"/>
        </w:rPr>
        <w:t>咨询电话：028-84768629，电子邮箱：1318777107@qq.com</w:t>
      </w:r>
    </w:p>
    <w:p w14:paraId="47DF217A" w14:textId="77777777" w:rsidR="0040009A" w:rsidRDefault="00A77DF7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333333"/>
          <w:kern w:val="0"/>
          <w:sz w:val="24"/>
          <w:szCs w:val="24"/>
        </w:rPr>
      </w:pPr>
      <w:r>
        <w:rPr>
          <w:rFonts w:ascii="华文仿宋" w:eastAsia="华文仿宋" w:hAnsi="华文仿宋" w:cs="Times New Roman" w:hint="eastAsia"/>
          <w:color w:val="333333"/>
          <w:kern w:val="0"/>
          <w:sz w:val="24"/>
          <w:szCs w:val="24"/>
        </w:rPr>
        <w:t xml:space="preserve">投诉电话：028-84768106 </w:t>
      </w:r>
    </w:p>
    <w:p w14:paraId="56142574" w14:textId="77777777" w:rsidR="0040009A" w:rsidRDefault="00A77DF7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333333"/>
          <w:kern w:val="0"/>
          <w:sz w:val="24"/>
          <w:szCs w:val="24"/>
        </w:rPr>
      </w:pPr>
      <w:r>
        <w:rPr>
          <w:rFonts w:ascii="华文仿宋" w:eastAsia="华文仿宋" w:hAnsi="华文仿宋" w:cs="Times New Roman" w:hint="eastAsia"/>
          <w:color w:val="333333"/>
          <w:kern w:val="0"/>
          <w:sz w:val="24"/>
          <w:szCs w:val="24"/>
        </w:rPr>
        <w:lastRenderedPageBreak/>
        <w:t>通讯地址：四川省成都市锦江区静安路5号四川师范大学狮子山校区新松苑505室</w:t>
      </w:r>
    </w:p>
    <w:p w14:paraId="5DEDAEB4" w14:textId="77777777" w:rsidR="0040009A" w:rsidRDefault="00A77DF7">
      <w:pPr>
        <w:pStyle w:val="a9"/>
        <w:shd w:val="clear" w:color="auto" w:fill="FFFFFF"/>
        <w:spacing w:line="500" w:lineRule="exact"/>
        <w:ind w:left="0" w:firstLineChars="200" w:firstLine="48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附件1.培养单位疫情防控预案（具体参考《四川师范大学疫情防控工作指南》）</w:t>
      </w:r>
    </w:p>
    <w:p w14:paraId="025407E3" w14:textId="77777777" w:rsidR="0040009A" w:rsidRDefault="00A77DF7">
      <w:pPr>
        <w:pStyle w:val="a9"/>
        <w:shd w:val="clear" w:color="auto" w:fill="FFFFFF"/>
        <w:spacing w:line="500" w:lineRule="exact"/>
        <w:ind w:left="0" w:firstLineChars="300" w:firstLine="72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2. 培养单位网络复试应急预案（（参见《四川师范大学202</w:t>
      </w:r>
      <w:r>
        <w:rPr>
          <w:rFonts w:ascii="华文仿宋" w:eastAsia="华文仿宋" w:hAnsi="华文仿宋"/>
          <w:sz w:val="24"/>
          <w:szCs w:val="24"/>
        </w:rPr>
        <w:t>2</w:t>
      </w:r>
      <w:r>
        <w:rPr>
          <w:rFonts w:ascii="华文仿宋" w:eastAsia="华文仿宋" w:hAnsi="华文仿宋" w:hint="eastAsia"/>
          <w:sz w:val="24"/>
          <w:szCs w:val="24"/>
        </w:rPr>
        <w:t>年硕士研究生远程网络复试指南》中的</w:t>
      </w:r>
      <w:r>
        <w:rPr>
          <w:rFonts w:ascii="华文仿宋" w:eastAsia="华文仿宋" w:hAnsi="华文仿宋" w:hint="eastAsia"/>
          <w:sz w:val="24"/>
          <w:szCs w:val="24"/>
          <w:u w:val="single"/>
        </w:rPr>
        <w:t>“学生端”</w:t>
      </w:r>
      <w:r>
        <w:rPr>
          <w:rFonts w:ascii="华文仿宋" w:eastAsia="华文仿宋" w:hAnsi="华文仿宋" w:hint="eastAsia"/>
          <w:sz w:val="24"/>
          <w:szCs w:val="24"/>
        </w:rPr>
        <w:t>）</w:t>
      </w:r>
    </w:p>
    <w:p w14:paraId="6CBF306E" w14:textId="77777777" w:rsidR="0040009A" w:rsidRDefault="00A77DF7">
      <w:pPr>
        <w:pStyle w:val="a9"/>
        <w:shd w:val="clear" w:color="auto" w:fill="FFFFFF"/>
        <w:spacing w:line="500" w:lineRule="exact"/>
        <w:ind w:left="0" w:firstLineChars="300" w:firstLine="72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3.拟录取考生注意事项（参考《四川师范大学202</w:t>
      </w:r>
      <w:r>
        <w:rPr>
          <w:rFonts w:ascii="华文仿宋" w:eastAsia="华文仿宋" w:hAnsi="华文仿宋"/>
          <w:sz w:val="24"/>
          <w:szCs w:val="24"/>
        </w:rPr>
        <w:t>2</w:t>
      </w:r>
      <w:r>
        <w:rPr>
          <w:rFonts w:ascii="华文仿宋" w:eastAsia="华文仿宋" w:hAnsi="华文仿宋" w:hint="eastAsia"/>
          <w:sz w:val="24"/>
          <w:szCs w:val="24"/>
        </w:rPr>
        <w:t>年硕士研究生招生复试录取办法》提醒考生各类材料对应的邮寄地址）</w:t>
      </w:r>
    </w:p>
    <w:p w14:paraId="7DB1E92A" w14:textId="77777777" w:rsidR="0040009A" w:rsidRDefault="0040009A">
      <w:pPr>
        <w:spacing w:line="500" w:lineRule="exact"/>
        <w:ind w:right="580"/>
        <w:jc w:val="left"/>
        <w:rPr>
          <w:rStyle w:val="aa"/>
          <w:rFonts w:ascii="华文仿宋" w:eastAsia="华文仿宋" w:hAnsi="华文仿宋"/>
          <w:b w:val="0"/>
          <w:sz w:val="11"/>
          <w:szCs w:val="11"/>
        </w:rPr>
      </w:pPr>
    </w:p>
    <w:p w14:paraId="2D4AF51B" w14:textId="77777777" w:rsidR="0040009A" w:rsidRDefault="00A77DF7">
      <w:pPr>
        <w:spacing w:line="500" w:lineRule="exact"/>
        <w:ind w:leftChars="785" w:left="1648"/>
        <w:jc w:val="right"/>
        <w:rPr>
          <w:rStyle w:val="aa"/>
          <w:rFonts w:ascii="华文仿宋" w:eastAsia="华文仿宋" w:hAnsi="华文仿宋"/>
          <w:b w:val="0"/>
          <w:sz w:val="28"/>
          <w:szCs w:val="28"/>
        </w:rPr>
      </w:pP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教育科学 </w:t>
      </w:r>
      <w:r>
        <w:rPr>
          <w:rStyle w:val="aa"/>
          <w:rFonts w:ascii="华文仿宋" w:eastAsia="华文仿宋" w:hAnsi="华文仿宋" w:hint="eastAsia"/>
          <w:b w:val="0"/>
          <w:sz w:val="28"/>
          <w:szCs w:val="28"/>
        </w:rPr>
        <w:t>学院研究生招生工作小组</w:t>
      </w:r>
    </w:p>
    <w:p w14:paraId="2FA9E899" w14:textId="77777777" w:rsidR="0040009A" w:rsidRDefault="00A77DF7">
      <w:pPr>
        <w:wordWrap w:val="0"/>
        <w:spacing w:line="500" w:lineRule="exact"/>
        <w:ind w:leftChars="785" w:left="1648"/>
        <w:jc w:val="right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Style w:val="aa"/>
          <w:rFonts w:ascii="华文仿宋" w:eastAsia="华文仿宋" w:hAnsi="华文仿宋"/>
          <w:b w:val="0"/>
          <w:sz w:val="28"/>
          <w:szCs w:val="28"/>
        </w:rPr>
        <w:t>20</w:t>
      </w:r>
      <w:r>
        <w:rPr>
          <w:rStyle w:val="aa"/>
          <w:rFonts w:ascii="华文仿宋" w:eastAsia="华文仿宋" w:hAnsi="华文仿宋" w:hint="eastAsia"/>
          <w:b w:val="0"/>
          <w:sz w:val="28"/>
          <w:szCs w:val="28"/>
        </w:rPr>
        <w:t>2</w:t>
      </w:r>
      <w:r>
        <w:rPr>
          <w:rStyle w:val="aa"/>
          <w:rFonts w:ascii="华文仿宋" w:eastAsia="华文仿宋" w:hAnsi="华文仿宋"/>
          <w:b w:val="0"/>
          <w:sz w:val="28"/>
          <w:szCs w:val="28"/>
        </w:rPr>
        <w:t>2</w:t>
      </w:r>
      <w:r>
        <w:rPr>
          <w:rStyle w:val="aa"/>
          <w:rFonts w:ascii="华文仿宋" w:eastAsia="华文仿宋" w:hAnsi="华文仿宋" w:hint="eastAsia"/>
          <w:b w:val="0"/>
          <w:sz w:val="28"/>
          <w:szCs w:val="28"/>
        </w:rPr>
        <w:t>年3月</w:t>
      </w:r>
      <w:r w:rsidR="00E33627">
        <w:rPr>
          <w:rStyle w:val="aa"/>
          <w:rFonts w:ascii="华文仿宋" w:eastAsia="华文仿宋" w:hAnsi="华文仿宋"/>
          <w:b w:val="0"/>
          <w:sz w:val="28"/>
          <w:szCs w:val="28"/>
        </w:rPr>
        <w:t>27</w:t>
      </w:r>
      <w:r>
        <w:rPr>
          <w:rStyle w:val="aa"/>
          <w:rFonts w:ascii="华文仿宋" w:eastAsia="华文仿宋" w:hAnsi="华文仿宋" w:hint="eastAsia"/>
          <w:b w:val="0"/>
          <w:sz w:val="28"/>
          <w:szCs w:val="28"/>
        </w:rPr>
        <w:t>日</w:t>
      </w:r>
    </w:p>
    <w:sectPr w:rsidR="0040009A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37D34" w14:textId="77777777" w:rsidR="00D034BB" w:rsidRDefault="00D034BB" w:rsidP="00E33627">
      <w:r>
        <w:separator/>
      </w:r>
    </w:p>
  </w:endnote>
  <w:endnote w:type="continuationSeparator" w:id="0">
    <w:p w14:paraId="0903D1D9" w14:textId="77777777" w:rsidR="00D034BB" w:rsidRDefault="00D034BB" w:rsidP="00E3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4047" w14:textId="77777777" w:rsidR="00D034BB" w:rsidRDefault="00D034BB" w:rsidP="00E33627">
      <w:r>
        <w:separator/>
      </w:r>
    </w:p>
  </w:footnote>
  <w:footnote w:type="continuationSeparator" w:id="0">
    <w:p w14:paraId="6D7AAA97" w14:textId="77777777" w:rsidR="00D034BB" w:rsidRDefault="00D034BB" w:rsidP="00E33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09A"/>
    <w:rsid w:val="0029491E"/>
    <w:rsid w:val="0040009A"/>
    <w:rsid w:val="00793890"/>
    <w:rsid w:val="00A77DF7"/>
    <w:rsid w:val="00D034BB"/>
    <w:rsid w:val="00E3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427DFF"/>
  <w15:docId w15:val="{D5296AAF-E6C3-499C-9FCE-FD75E25F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50" w:after="150"/>
      <w:ind w:left="150" w:right="150"/>
      <w:jc w:val="left"/>
    </w:pPr>
    <w:rPr>
      <w:rFonts w:ascii="Times New Roman" w:hAnsi="Times New Roman" w:cs="Times New Roman"/>
      <w:color w:val="333333"/>
      <w:kern w:val="0"/>
      <w:sz w:val="20"/>
      <w:szCs w:val="20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611B83A-2C25-4A0F-84BB-644110C989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Company>Microsoft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LiJuan</cp:lastModifiedBy>
  <cp:revision>4</cp:revision>
  <cp:lastPrinted>2022-03-29T00:25:00Z</cp:lastPrinted>
  <dcterms:created xsi:type="dcterms:W3CDTF">2022-03-29T01:18:00Z</dcterms:created>
  <dcterms:modified xsi:type="dcterms:W3CDTF">2022-03-29T02:25:00Z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6D0B418F5ADC4FFDAEB46A4EBFC1BA2E</vt:lpwstr>
  </property>
</Properties>
</file>