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u w:val="none"/>
          <w:lang w:val="en-US" w:eastAsia="zh-CN"/>
        </w:rPr>
        <w:t>法</w:t>
      </w:r>
      <w:r>
        <w:rPr>
          <w:rFonts w:hint="eastAsia" w:ascii="华文中宋" w:hAnsi="华文中宋" w:eastAsia="华文中宋"/>
          <w:b/>
          <w:sz w:val="36"/>
          <w:szCs w:val="36"/>
        </w:rPr>
        <w:t>学院</w:t>
      </w:r>
      <w:r>
        <w:rPr>
          <w:rFonts w:hint="eastAsia" w:ascii="华文中宋" w:hAnsi="华文中宋" w:eastAsia="华文中宋"/>
          <w:b/>
          <w:sz w:val="36"/>
          <w:szCs w:val="36"/>
          <w:lang w:eastAsia="zh-CN"/>
        </w:rPr>
        <w:t>2026</w:t>
      </w:r>
      <w:r>
        <w:rPr>
          <w:rFonts w:hint="eastAsia" w:ascii="华文中宋" w:hAnsi="华文中宋" w:eastAsia="华文中宋"/>
          <w:b/>
          <w:sz w:val="36"/>
          <w:szCs w:val="36"/>
        </w:rPr>
        <w:t>年研究生复试安排</w:t>
      </w:r>
    </w:p>
    <w:p w14:paraId="17A263FA">
      <w:pPr>
        <w:jc w:val="center"/>
        <w:rPr>
          <w:b/>
          <w:szCs w:val="21"/>
        </w:rPr>
      </w:pPr>
    </w:p>
    <w:p w14:paraId="7F9F66C8">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根据教育部、四川省教育考试院、四川师范大学2026年硕士研究生招生复试工作相关文件精神，结合我院实际情况，今年硕士研究生复试安排具体如下：</w:t>
      </w:r>
    </w:p>
    <w:p w14:paraId="171EFDF7">
      <w:pPr>
        <w:spacing w:line="500" w:lineRule="exact"/>
        <w:ind w:firstLine="480" w:firstLineChars="200"/>
        <w:jc w:val="left"/>
        <w:rPr>
          <w:rFonts w:hint="eastAsia" w:ascii="华文仿宋" w:hAnsi="华文仿宋" w:eastAsia="华文仿宋"/>
          <w:b/>
          <w:bCs/>
          <w:sz w:val="24"/>
          <w:szCs w:val="24"/>
        </w:rPr>
      </w:pPr>
      <w:r>
        <w:rPr>
          <w:rFonts w:hint="eastAsia" w:ascii="华文仿宋" w:hAnsi="华文仿宋" w:eastAsia="华文仿宋"/>
          <w:b/>
          <w:bCs/>
          <w:sz w:val="24"/>
          <w:szCs w:val="24"/>
        </w:rPr>
        <w:t>一、考生复试准备</w:t>
      </w:r>
    </w:p>
    <w:p w14:paraId="58846D81">
      <w:pPr>
        <w:spacing w:line="50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（一）报到</w:t>
      </w:r>
    </w:p>
    <w:p w14:paraId="140F3962">
      <w:pPr>
        <w:spacing w:line="50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考生凭准考证</w:t>
      </w:r>
      <w:r>
        <w:rPr>
          <w:rFonts w:hint="eastAsia" w:ascii="华文仿宋" w:hAnsi="华文仿宋" w:eastAsia="华文仿宋"/>
          <w:bCs/>
          <w:sz w:val="24"/>
          <w:szCs w:val="24"/>
        </w:rPr>
        <w:t>和身份证</w:t>
      </w:r>
      <w:r>
        <w:rPr>
          <w:rFonts w:hint="eastAsia" w:ascii="华文仿宋" w:hAnsi="华文仿宋" w:eastAsia="华文仿宋"/>
          <w:sz w:val="24"/>
          <w:szCs w:val="24"/>
        </w:rPr>
        <w:t>入校，携带资格审核材料和填好信息的“考生复试须知”于</w:t>
      </w:r>
      <w:r>
        <w:rPr>
          <w:rFonts w:hint="eastAsia" w:ascii="华文仿宋" w:hAnsi="华文仿宋" w:eastAsia="华文仿宋"/>
          <w:sz w:val="24"/>
          <w:szCs w:val="24"/>
          <w:lang w:eastAsia="zh-CN"/>
        </w:rPr>
        <w:t>2026</w:t>
      </w:r>
      <w:r>
        <w:rPr>
          <w:rFonts w:hint="eastAsia" w:ascii="华文仿宋" w:hAnsi="华文仿宋" w:eastAsia="华文仿宋"/>
          <w:sz w:val="24"/>
          <w:szCs w:val="24"/>
        </w:rPr>
        <w:t>年</w:t>
      </w:r>
      <w:r>
        <w:rPr>
          <w:rFonts w:hint="eastAsia" w:ascii="华文仿宋" w:hAnsi="华文仿宋" w:eastAsia="华文仿宋"/>
          <w:sz w:val="24"/>
          <w:szCs w:val="24"/>
          <w:lang w:val="en-US" w:eastAsia="zh-CN"/>
        </w:rPr>
        <w:t>3</w:t>
      </w:r>
      <w:r>
        <w:rPr>
          <w:rFonts w:hint="eastAsia" w:ascii="华文仿宋" w:hAnsi="华文仿宋" w:eastAsia="华文仿宋"/>
          <w:sz w:val="24"/>
          <w:szCs w:val="24"/>
        </w:rPr>
        <w:t>月</w:t>
      </w:r>
      <w:r>
        <w:rPr>
          <w:rFonts w:hint="eastAsia" w:ascii="华文仿宋" w:hAnsi="华文仿宋" w:eastAsia="华文仿宋"/>
          <w:sz w:val="24"/>
          <w:szCs w:val="24"/>
          <w:lang w:val="en-US" w:eastAsia="zh-CN"/>
        </w:rPr>
        <w:t>31</w:t>
      </w:r>
      <w:r>
        <w:rPr>
          <w:rFonts w:hint="eastAsia" w:ascii="华文仿宋" w:hAnsi="华文仿宋" w:eastAsia="华文仿宋"/>
          <w:sz w:val="24"/>
          <w:szCs w:val="24"/>
        </w:rPr>
        <w:t>日</w:t>
      </w:r>
      <w:r>
        <w:rPr>
          <w:rFonts w:hint="eastAsia" w:ascii="华文仿宋" w:hAnsi="华文仿宋" w:eastAsia="华文仿宋"/>
          <w:bCs/>
          <w:sz w:val="24"/>
          <w:szCs w:val="24"/>
          <w:lang w:val="en-US" w:eastAsia="zh-CN"/>
        </w:rPr>
        <w:t>8</w:t>
      </w:r>
      <w:r>
        <w:rPr>
          <w:rFonts w:hint="eastAsia" w:ascii="华文仿宋" w:hAnsi="华文仿宋" w:eastAsia="华文仿宋"/>
          <w:bCs/>
          <w:sz w:val="24"/>
          <w:szCs w:val="24"/>
        </w:rPr>
        <w:t>:00-</w:t>
      </w:r>
      <w:r>
        <w:rPr>
          <w:rFonts w:hint="eastAsia" w:ascii="华文仿宋" w:hAnsi="华文仿宋" w:eastAsia="华文仿宋"/>
          <w:bCs/>
          <w:sz w:val="24"/>
          <w:szCs w:val="24"/>
          <w:lang w:val="en-US" w:eastAsia="zh-CN"/>
        </w:rPr>
        <w:t>9</w:t>
      </w:r>
      <w:r>
        <w:rPr>
          <w:rFonts w:hint="eastAsia" w:ascii="华文仿宋" w:hAnsi="华文仿宋" w:eastAsia="华文仿宋"/>
          <w:bCs/>
          <w:sz w:val="24"/>
          <w:szCs w:val="24"/>
        </w:rPr>
        <w:t>:</w:t>
      </w:r>
      <w:r>
        <w:rPr>
          <w:rFonts w:hint="eastAsia" w:ascii="华文仿宋" w:hAnsi="华文仿宋" w:eastAsia="华文仿宋"/>
          <w:bCs/>
          <w:sz w:val="24"/>
          <w:szCs w:val="24"/>
          <w:lang w:val="en-US" w:eastAsia="zh-CN"/>
        </w:rPr>
        <w:t>2</w:t>
      </w:r>
      <w:r>
        <w:rPr>
          <w:rFonts w:hint="eastAsia" w:ascii="华文仿宋" w:hAnsi="华文仿宋" w:eastAsia="华文仿宋"/>
          <w:bCs/>
          <w:sz w:val="24"/>
          <w:szCs w:val="24"/>
        </w:rPr>
        <w:t>0</w:t>
      </w:r>
      <w:r>
        <w:rPr>
          <w:rFonts w:hint="eastAsia" w:ascii="华文仿宋" w:hAnsi="华文仿宋" w:eastAsia="华文仿宋"/>
          <w:sz w:val="24"/>
          <w:szCs w:val="24"/>
        </w:rPr>
        <w:t>到</w:t>
      </w:r>
      <w:r>
        <w:rPr>
          <w:rFonts w:hint="eastAsia" w:ascii="华文仿宋" w:hAnsi="华文仿宋" w:eastAsia="华文仿宋"/>
          <w:bCs/>
          <w:sz w:val="24"/>
          <w:szCs w:val="24"/>
        </w:rPr>
        <w:t>法学院</w:t>
      </w:r>
      <w:r>
        <w:rPr>
          <w:rFonts w:hint="eastAsia" w:ascii="华文仿宋" w:hAnsi="华文仿宋" w:eastAsia="华文仿宋"/>
          <w:sz w:val="24"/>
          <w:szCs w:val="24"/>
        </w:rPr>
        <w:t>（四川师范大学狮子山校区</w:t>
      </w:r>
      <w:r>
        <w:rPr>
          <w:rFonts w:hint="eastAsia" w:ascii="华文仿宋" w:hAnsi="华文仿宋" w:eastAsia="华文仿宋"/>
          <w:bCs/>
          <w:sz w:val="24"/>
          <w:szCs w:val="24"/>
        </w:rPr>
        <w:t>6教916</w:t>
      </w:r>
      <w:r>
        <w:rPr>
          <w:rFonts w:hint="eastAsia" w:ascii="华文仿宋" w:hAnsi="华文仿宋" w:eastAsia="华文仿宋"/>
          <w:sz w:val="24"/>
          <w:szCs w:val="24"/>
        </w:rPr>
        <w:t>）报到。</w:t>
      </w:r>
    </w:p>
    <w:p w14:paraId="6F5D435E">
      <w:pPr>
        <w:numPr>
          <w:ilvl w:val="0"/>
          <w:numId w:val="0"/>
        </w:numPr>
        <w:spacing w:line="500" w:lineRule="exact"/>
        <w:ind w:firstLine="480" w:firstLineChars="200"/>
        <w:jc w:val="left"/>
        <w:rPr>
          <w:rFonts w:hint="eastAsia" w:ascii="仿宋" w:hAnsi="仿宋" w:eastAsia="仿宋" w:cs="宋体"/>
          <w:kern w:val="0"/>
          <w:sz w:val="24"/>
          <w:lang w:eastAsia="zh-CN"/>
        </w:rPr>
      </w:pPr>
      <w:r>
        <w:rPr>
          <w:rFonts w:hint="eastAsia" w:ascii="仿宋" w:hAnsi="仿宋" w:eastAsia="仿宋" w:cs="宋体"/>
          <w:kern w:val="0"/>
          <w:sz w:val="24"/>
          <w:szCs w:val="22"/>
          <w:lang w:val="en-US" w:eastAsia="zh-CN" w:bidi="ar-SA"/>
        </w:rPr>
        <w:t>（二）</w:t>
      </w:r>
      <w:r>
        <w:rPr>
          <w:rFonts w:ascii="华文仿宋" w:hAnsi="华文仿宋" w:eastAsia="华文仿宋"/>
          <w:bCs/>
          <w:sz w:val="24"/>
          <w:szCs w:val="24"/>
        </w:rPr>
        <w:t>复试资格审查材料清单</w:t>
      </w:r>
    </w:p>
    <w:p w14:paraId="61BDAF68">
      <w:pPr>
        <w:numPr>
          <w:ilvl w:val="0"/>
          <w:numId w:val="0"/>
        </w:numPr>
        <w:spacing w:line="500" w:lineRule="exact"/>
        <w:ind w:firstLine="480" w:firstLineChars="200"/>
        <w:jc w:val="left"/>
        <w:rPr>
          <w:rFonts w:hint="eastAsia" w:ascii="仿宋" w:hAnsi="仿宋" w:eastAsia="仿宋" w:cs="宋体"/>
          <w:kern w:val="0"/>
          <w:sz w:val="24"/>
          <w:lang w:eastAsia="zh-CN"/>
        </w:rPr>
      </w:pPr>
      <w:r>
        <w:rPr>
          <w:rFonts w:hint="eastAsia" w:ascii="仿宋" w:hAnsi="仿宋" w:eastAsia="仿宋" w:cs="宋体"/>
          <w:kern w:val="0"/>
          <w:sz w:val="24"/>
          <w:lang w:val="en-US" w:eastAsia="zh-CN"/>
        </w:rPr>
        <w:t>1.</w:t>
      </w:r>
      <w:r>
        <w:rPr>
          <w:rFonts w:hint="eastAsia" w:ascii="仿宋" w:hAnsi="仿宋" w:eastAsia="仿宋" w:cs="宋体"/>
          <w:kern w:val="0"/>
          <w:sz w:val="24"/>
        </w:rPr>
        <w:t>本人有效居民身份证原件和1份复印件</w:t>
      </w:r>
      <w:r>
        <w:rPr>
          <w:rFonts w:hint="eastAsia" w:ascii="仿宋" w:hAnsi="仿宋" w:eastAsia="仿宋" w:cs="宋体"/>
          <w:kern w:val="0"/>
          <w:sz w:val="24"/>
          <w:lang w:eastAsia="zh-CN"/>
        </w:rPr>
        <w:t>；</w:t>
      </w:r>
    </w:p>
    <w:p w14:paraId="4E73F86B">
      <w:pPr>
        <w:spacing w:line="500" w:lineRule="exact"/>
        <w:ind w:firstLine="480" w:firstLineChars="200"/>
        <w:jc w:val="left"/>
        <w:rPr>
          <w:rFonts w:hint="eastAsia" w:ascii="仿宋" w:hAnsi="仿宋" w:eastAsia="仿宋" w:cs="宋体"/>
          <w:kern w:val="0"/>
          <w:sz w:val="24"/>
        </w:rPr>
      </w:pPr>
      <w:r>
        <w:rPr>
          <w:rFonts w:hint="eastAsia" w:ascii="仿宋" w:hAnsi="仿宋" w:eastAsia="仿宋" w:cs="宋体"/>
          <w:kern w:val="0"/>
          <w:sz w:val="24"/>
          <w:lang w:val="en-US" w:eastAsia="zh-CN"/>
        </w:rPr>
        <w:t>2.</w:t>
      </w:r>
      <w:r>
        <w:rPr>
          <w:rFonts w:hint="eastAsia" w:ascii="仿宋" w:hAnsi="仿宋" w:eastAsia="仿宋" w:cs="宋体"/>
          <w:kern w:val="0"/>
          <w:sz w:val="24"/>
        </w:rPr>
        <w:t>填好信息的《四川师范大学</w:t>
      </w:r>
      <w:r>
        <w:rPr>
          <w:rFonts w:hint="eastAsia" w:ascii="仿宋" w:hAnsi="仿宋" w:eastAsia="仿宋" w:cs="宋体"/>
          <w:kern w:val="0"/>
          <w:sz w:val="24"/>
          <w:lang w:eastAsia="zh-CN"/>
        </w:rPr>
        <w:t>2026</w:t>
      </w:r>
      <w:r>
        <w:rPr>
          <w:rFonts w:hint="eastAsia" w:ascii="仿宋" w:hAnsi="仿宋" w:eastAsia="仿宋" w:cs="宋体"/>
          <w:kern w:val="0"/>
          <w:sz w:val="24"/>
        </w:rPr>
        <w:t>年硕士研究生招生考生复试须知》1份；</w:t>
      </w:r>
    </w:p>
    <w:p w14:paraId="5E9BF1AC">
      <w:pPr>
        <w:spacing w:line="500" w:lineRule="exact"/>
        <w:ind w:firstLine="480" w:firstLineChars="200"/>
        <w:jc w:val="left"/>
        <w:rPr>
          <w:rFonts w:hint="eastAsia" w:ascii="仿宋" w:hAnsi="仿宋" w:eastAsia="仿宋" w:cs="宋体"/>
          <w:kern w:val="0"/>
          <w:sz w:val="24"/>
          <w:lang w:eastAsia="zh-CN"/>
        </w:rPr>
      </w:pPr>
      <w:r>
        <w:rPr>
          <w:rFonts w:hint="eastAsia" w:ascii="仿宋" w:hAnsi="仿宋" w:eastAsia="仿宋" w:cs="宋体"/>
          <w:kern w:val="0"/>
          <w:sz w:val="24"/>
          <w:lang w:val="en-US" w:eastAsia="zh-CN"/>
        </w:rPr>
        <w:t>3.</w:t>
      </w:r>
      <w:r>
        <w:rPr>
          <w:rFonts w:hint="eastAsia" w:ascii="仿宋" w:hAnsi="仿宋" w:eastAsia="仿宋" w:cs="宋体"/>
          <w:kern w:val="0"/>
          <w:sz w:val="24"/>
        </w:rPr>
        <w:t>现场领取《考生情况表》和《考生诚信复试承诺书》核对</w:t>
      </w:r>
      <w:r>
        <w:rPr>
          <w:rFonts w:hint="eastAsia" w:ascii="仿宋" w:hAnsi="仿宋" w:eastAsia="仿宋" w:cs="宋体"/>
          <w:kern w:val="0"/>
          <w:sz w:val="24"/>
          <w:lang w:val="en-US" w:eastAsia="zh-CN"/>
        </w:rPr>
        <w:t>无误</w:t>
      </w:r>
      <w:r>
        <w:rPr>
          <w:rFonts w:hint="eastAsia" w:ascii="仿宋" w:hAnsi="仿宋" w:eastAsia="仿宋" w:cs="宋体"/>
          <w:kern w:val="0"/>
          <w:sz w:val="24"/>
        </w:rPr>
        <w:t>后签字提交</w:t>
      </w:r>
      <w:r>
        <w:rPr>
          <w:rFonts w:hint="eastAsia" w:ascii="仿宋" w:hAnsi="仿宋" w:eastAsia="仿宋" w:cs="宋体"/>
          <w:kern w:val="0"/>
          <w:sz w:val="24"/>
          <w:lang w:eastAsia="zh-CN"/>
        </w:rPr>
        <w:t>；</w:t>
      </w:r>
    </w:p>
    <w:p w14:paraId="6F1971F5">
      <w:pPr>
        <w:spacing w:line="500" w:lineRule="exact"/>
        <w:ind w:firstLine="480" w:firstLineChars="200"/>
        <w:jc w:val="left"/>
        <w:rPr>
          <w:rFonts w:hint="eastAsia" w:ascii="仿宋" w:hAnsi="仿宋" w:eastAsia="仿宋" w:cs="宋体"/>
          <w:kern w:val="0"/>
          <w:sz w:val="24"/>
          <w:lang w:eastAsia="zh-CN"/>
        </w:rPr>
      </w:pPr>
      <w:r>
        <w:rPr>
          <w:rFonts w:hint="eastAsia" w:ascii="仿宋" w:hAnsi="仿宋" w:eastAsia="仿宋" w:cs="宋体"/>
          <w:kern w:val="0"/>
          <w:sz w:val="24"/>
          <w:lang w:val="en-US" w:eastAsia="zh-CN"/>
        </w:rPr>
        <w:t>4.</w:t>
      </w:r>
      <w:r>
        <w:rPr>
          <w:rFonts w:hint="eastAsia" w:ascii="仿宋" w:hAnsi="仿宋" w:eastAsia="仿宋" w:cs="宋体"/>
          <w:kern w:val="0"/>
          <w:sz w:val="24"/>
        </w:rPr>
        <w:t>应届本科毕业生须提供就读学校完整注册后的学生证或《教育部学籍在线验证报告》和由就读学校教务部门盖鲜章的本科成绩单</w:t>
      </w:r>
      <w:r>
        <w:rPr>
          <w:rFonts w:hint="eastAsia" w:ascii="仿宋" w:hAnsi="仿宋" w:eastAsia="仿宋" w:cs="宋体"/>
          <w:kern w:val="0"/>
          <w:sz w:val="24"/>
          <w:lang w:eastAsia="zh-CN"/>
        </w:rPr>
        <w:t>；</w:t>
      </w:r>
    </w:p>
    <w:p w14:paraId="18FAD6DC">
      <w:pPr>
        <w:spacing w:line="500" w:lineRule="exact"/>
        <w:ind w:firstLine="480" w:firstLineChars="200"/>
        <w:jc w:val="left"/>
        <w:rPr>
          <w:rFonts w:hint="eastAsia" w:ascii="仿宋" w:hAnsi="仿宋" w:eastAsia="仿宋" w:cs="宋体"/>
          <w:kern w:val="0"/>
          <w:sz w:val="24"/>
          <w:lang w:eastAsia="zh-CN"/>
        </w:rPr>
      </w:pPr>
      <w:r>
        <w:rPr>
          <w:rFonts w:hint="eastAsia" w:ascii="仿宋" w:hAnsi="仿宋" w:eastAsia="仿宋" w:cs="宋体"/>
          <w:kern w:val="0"/>
          <w:sz w:val="24"/>
          <w:lang w:val="en-US" w:eastAsia="zh-CN"/>
        </w:rPr>
        <w:t>5.</w:t>
      </w:r>
      <w:r>
        <w:rPr>
          <w:rFonts w:hint="eastAsia" w:ascii="仿宋" w:hAnsi="仿宋" w:eastAsia="仿宋" w:cs="宋体"/>
          <w:kern w:val="0"/>
          <w:sz w:val="24"/>
        </w:rPr>
        <w:t>往届生（含本科毕业生、本科结业生、高职高专毕业生）的毕业证书或《教育部学历证书电子注册备案表》和档案户籍所在部门或本科就读学校教务部门加盖鲜章的本（专）科成绩单</w:t>
      </w:r>
      <w:r>
        <w:rPr>
          <w:rFonts w:hint="eastAsia" w:ascii="仿宋" w:hAnsi="仿宋" w:eastAsia="仿宋" w:cs="宋体"/>
          <w:kern w:val="0"/>
          <w:sz w:val="24"/>
          <w:lang w:eastAsia="zh-CN"/>
        </w:rPr>
        <w:t>，在国外或港澳台地区获得学历、学位的考生，须提供由教育部留学服务中心出具的《国（境）外学历学位认证书》；</w:t>
      </w:r>
    </w:p>
    <w:p w14:paraId="09EBDF29">
      <w:pPr>
        <w:spacing w:line="500" w:lineRule="exact"/>
        <w:ind w:firstLine="480" w:firstLineChars="200"/>
        <w:jc w:val="left"/>
        <w:rPr>
          <w:rFonts w:hint="eastAsia" w:ascii="仿宋" w:hAnsi="仿宋" w:eastAsia="仿宋" w:cs="宋体"/>
          <w:kern w:val="0"/>
          <w:sz w:val="24"/>
          <w:lang w:eastAsia="zh-CN"/>
        </w:rPr>
      </w:pPr>
      <w:r>
        <w:rPr>
          <w:rFonts w:hint="eastAsia" w:ascii="仿宋" w:hAnsi="仿宋" w:eastAsia="仿宋" w:cs="宋体"/>
          <w:kern w:val="0"/>
          <w:sz w:val="24"/>
          <w:lang w:val="en-US" w:eastAsia="zh-CN"/>
        </w:rPr>
        <w:t>6.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r>
        <w:rPr>
          <w:rFonts w:hint="eastAsia" w:ascii="仿宋" w:hAnsi="仿宋" w:eastAsia="仿宋" w:cs="宋体"/>
          <w:kern w:val="0"/>
          <w:sz w:val="24"/>
          <w:lang w:eastAsia="zh-CN"/>
        </w:rPr>
        <w:t>；</w:t>
      </w:r>
    </w:p>
    <w:p w14:paraId="075D57FC">
      <w:pPr>
        <w:spacing w:line="500" w:lineRule="exact"/>
        <w:ind w:firstLine="480" w:firstLineChars="200"/>
        <w:jc w:val="left"/>
        <w:rPr>
          <w:rFonts w:hint="eastAsia" w:ascii="仿宋" w:hAnsi="仿宋" w:eastAsia="仿宋" w:cs="宋体"/>
          <w:kern w:val="0"/>
          <w:sz w:val="24"/>
          <w:lang w:eastAsia="zh-CN"/>
        </w:rPr>
      </w:pPr>
      <w:r>
        <w:rPr>
          <w:rFonts w:hint="eastAsia" w:ascii="仿宋" w:hAnsi="仿宋" w:eastAsia="仿宋" w:cs="宋体"/>
          <w:kern w:val="0"/>
          <w:sz w:val="24"/>
          <w:lang w:val="en-US" w:eastAsia="zh-CN"/>
        </w:rPr>
        <w:t>7.未通过教育部学历（学籍）审核的考生，还须提供《中国高等教育学历认证报告》</w:t>
      </w:r>
      <w:r>
        <w:rPr>
          <w:rFonts w:hint="eastAsia" w:ascii="仿宋" w:hAnsi="仿宋" w:eastAsia="仿宋" w:cs="宋体"/>
          <w:kern w:val="0"/>
          <w:sz w:val="24"/>
          <w:lang w:eastAsia="zh-CN"/>
        </w:rPr>
        <w:t>；</w:t>
      </w:r>
    </w:p>
    <w:p w14:paraId="73844953">
      <w:pPr>
        <w:spacing w:line="500" w:lineRule="exact"/>
        <w:ind w:firstLine="480" w:firstLineChars="200"/>
        <w:jc w:val="left"/>
        <w:rPr>
          <w:rFonts w:hint="eastAsia" w:ascii="仿宋" w:hAnsi="仿宋" w:eastAsia="仿宋" w:cs="宋体"/>
          <w:kern w:val="0"/>
          <w:sz w:val="24"/>
        </w:rPr>
      </w:pPr>
      <w:r>
        <w:rPr>
          <w:rFonts w:hint="eastAsia" w:ascii="仿宋" w:hAnsi="仿宋" w:eastAsia="仿宋" w:cs="宋体"/>
          <w:kern w:val="0"/>
          <w:sz w:val="24"/>
          <w:lang w:val="en-US" w:eastAsia="zh-CN"/>
        </w:rPr>
        <w:t>8.“退役大学生士兵计划”考生本人的《入伍批准书》《退出现役证》复印件各1份（原件核验后由二级招生单位交研究生招生办公室）</w:t>
      </w:r>
      <w:r>
        <w:rPr>
          <w:rFonts w:hint="eastAsia" w:ascii="仿宋" w:hAnsi="仿宋" w:eastAsia="仿宋" w:cs="宋体"/>
          <w:kern w:val="0"/>
          <w:sz w:val="24"/>
        </w:rPr>
        <w:t>；</w:t>
      </w:r>
    </w:p>
    <w:p w14:paraId="481DCA19">
      <w:pPr>
        <w:spacing w:line="500" w:lineRule="exact"/>
        <w:ind w:firstLine="480" w:firstLineChars="200"/>
        <w:jc w:val="left"/>
        <w:rPr>
          <w:rFonts w:hint="default" w:ascii="仿宋" w:hAnsi="仿宋" w:eastAsia="仿宋" w:cs="宋体"/>
          <w:kern w:val="0"/>
          <w:sz w:val="24"/>
        </w:rPr>
      </w:pPr>
      <w:r>
        <w:rPr>
          <w:rFonts w:hint="eastAsia" w:ascii="仿宋" w:hAnsi="仿宋" w:eastAsia="仿宋" w:cs="宋体"/>
          <w:kern w:val="0"/>
          <w:sz w:val="24"/>
          <w:lang w:val="en-US" w:eastAsia="zh-CN"/>
        </w:rPr>
        <w:t>9.“双少生”考生本人的户口本、身份证复印件各1份（原件核验后由二级招生单位交研究生招生办公室）</w:t>
      </w:r>
      <w:r>
        <w:rPr>
          <w:rFonts w:hint="eastAsia" w:ascii="仿宋" w:hAnsi="仿宋" w:eastAsia="仿宋" w:cs="宋体"/>
          <w:kern w:val="0"/>
          <w:sz w:val="24"/>
        </w:rPr>
        <w:t>；</w:t>
      </w:r>
    </w:p>
    <w:p w14:paraId="0BE9C598">
      <w:pPr>
        <w:spacing w:line="500" w:lineRule="exact"/>
        <w:ind w:firstLine="480" w:firstLineChars="200"/>
        <w:jc w:val="left"/>
        <w:rPr>
          <w:rFonts w:hint="default" w:ascii="仿宋" w:hAnsi="仿宋" w:eastAsia="仿宋" w:cs="宋体"/>
          <w:kern w:val="0"/>
          <w:sz w:val="24"/>
        </w:rPr>
      </w:pPr>
      <w:r>
        <w:rPr>
          <w:rFonts w:hint="eastAsia" w:ascii="仿宋" w:hAnsi="仿宋" w:eastAsia="仿宋" w:cs="宋体"/>
          <w:kern w:val="0"/>
          <w:sz w:val="24"/>
          <w:lang w:val="en-US" w:eastAsia="zh-CN"/>
        </w:rPr>
        <w:t>10.</w:t>
      </w:r>
      <w:r>
        <w:rPr>
          <w:rFonts w:hint="default" w:ascii="仿宋" w:hAnsi="仿宋" w:eastAsia="仿宋" w:cs="宋体"/>
          <w:kern w:val="0"/>
          <w:sz w:val="24"/>
        </w:rPr>
        <w:t>学术论文加分材料原件及复印件。</w:t>
      </w:r>
    </w:p>
    <w:p w14:paraId="284CDC49">
      <w:pPr>
        <w:spacing w:line="500" w:lineRule="exact"/>
        <w:ind w:firstLine="480" w:firstLineChars="200"/>
        <w:jc w:val="left"/>
        <w:rPr>
          <w:rStyle w:val="12"/>
          <w:rFonts w:hint="eastAsia"/>
        </w:rPr>
      </w:pPr>
      <w:r>
        <w:rPr>
          <w:rFonts w:hint="eastAsia" w:ascii="华文仿宋" w:hAnsi="华文仿宋" w:eastAsia="华文仿宋"/>
          <w:sz w:val="24"/>
          <w:szCs w:val="24"/>
        </w:rPr>
        <w:t>（</w:t>
      </w:r>
      <w:r>
        <w:rPr>
          <w:rFonts w:hint="eastAsia" w:ascii="华文仿宋" w:hAnsi="华文仿宋" w:eastAsia="华文仿宋"/>
          <w:sz w:val="24"/>
          <w:szCs w:val="24"/>
          <w:lang w:val="en-US" w:eastAsia="zh-CN"/>
        </w:rPr>
        <w:t>三</w:t>
      </w:r>
      <w:r>
        <w:rPr>
          <w:rFonts w:hint="eastAsia" w:ascii="华文仿宋" w:hAnsi="华文仿宋" w:eastAsia="华文仿宋"/>
          <w:sz w:val="24"/>
          <w:szCs w:val="24"/>
        </w:rPr>
        <w:t>）</w:t>
      </w:r>
      <w:r>
        <w:rPr>
          <w:rStyle w:val="12"/>
          <w:rFonts w:hint="eastAsia"/>
        </w:rPr>
        <w:t>复试缴费</w:t>
      </w:r>
    </w:p>
    <w:p w14:paraId="4FC50538">
      <w:pPr>
        <w:spacing w:line="500" w:lineRule="exact"/>
        <w:ind w:firstLine="480" w:firstLineChars="200"/>
        <w:jc w:val="left"/>
        <w:rPr>
          <w:rStyle w:val="12"/>
          <w:rFonts w:hint="eastAsia" w:eastAsia="华文仿宋"/>
          <w:lang w:eastAsia="zh-CN"/>
        </w:rPr>
      </w:pPr>
      <w:r>
        <w:rPr>
          <w:rStyle w:val="12"/>
          <w:rFonts w:hint="eastAsia"/>
        </w:rPr>
        <w:t>根据四川省相关文件，复试考生按120元/生的标准缴纳复试费，加试另按80元/生的标准缴纳加试费。3月27日</w:t>
      </w:r>
      <w:r>
        <w:rPr>
          <w:rStyle w:val="12"/>
          <w:rFonts w:hint="eastAsia" w:eastAsia="华文仿宋"/>
          <w:lang w:val="en-US" w:eastAsia="zh-CN"/>
        </w:rPr>
        <w:t>16:00</w:t>
      </w:r>
      <w:r>
        <w:rPr>
          <w:rStyle w:val="12"/>
          <w:rFonts w:hint="eastAsia"/>
        </w:rPr>
        <w:t>起关注四川师范大学计划财务处微信公众号，点击“服务大厅”，选择“网上缴费”，在“用户名”输入考生编号，初始“密码”输入“SS@出生年月日”（例SS@20040304），按要求修改密码后缴费</w:t>
      </w:r>
      <w:r>
        <w:rPr>
          <w:rStyle w:val="12"/>
          <w:rFonts w:hint="eastAsia" w:eastAsia="华文仿宋"/>
          <w:lang w:eastAsia="zh-CN"/>
        </w:rPr>
        <w:t>。</w:t>
      </w:r>
    </w:p>
    <w:p w14:paraId="1D1D5CA4">
      <w:pPr>
        <w:spacing w:line="500" w:lineRule="exact"/>
        <w:ind w:firstLine="480" w:firstLineChars="200"/>
        <w:jc w:val="left"/>
        <w:rPr>
          <w:rFonts w:hint="eastAsia" w:ascii="华文仿宋" w:hAnsi="华文仿宋" w:eastAsia="华文仿宋"/>
          <w:b/>
          <w:bCs/>
          <w:sz w:val="24"/>
          <w:szCs w:val="24"/>
          <w:lang w:eastAsia="zh-CN"/>
        </w:rPr>
      </w:pPr>
      <w:r>
        <w:rPr>
          <w:rFonts w:hint="eastAsia" w:ascii="华文仿宋" w:hAnsi="华文仿宋" w:eastAsia="华文仿宋"/>
          <w:b/>
          <w:bCs/>
          <w:sz w:val="24"/>
          <w:szCs w:val="24"/>
        </w:rPr>
        <w:t>二、复试具体安排</w:t>
      </w:r>
    </w:p>
    <w:p w14:paraId="49A50546">
      <w:pPr>
        <w:spacing w:line="50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专业复试（笔试）时间：</w:t>
      </w:r>
      <w:r>
        <w:rPr>
          <w:rFonts w:hint="eastAsia" w:ascii="华文仿宋" w:hAnsi="华文仿宋" w:eastAsia="华文仿宋"/>
          <w:sz w:val="24"/>
          <w:szCs w:val="24"/>
          <w:lang w:eastAsia="zh-CN"/>
        </w:rPr>
        <w:t>2026</w:t>
      </w:r>
      <w:r>
        <w:rPr>
          <w:rFonts w:hint="eastAsia" w:ascii="华文仿宋" w:hAnsi="华文仿宋" w:eastAsia="华文仿宋"/>
          <w:sz w:val="24"/>
          <w:szCs w:val="24"/>
        </w:rPr>
        <w:t>年</w:t>
      </w:r>
      <w:r>
        <w:rPr>
          <w:rFonts w:hint="eastAsia" w:ascii="华文仿宋" w:hAnsi="华文仿宋" w:eastAsia="华文仿宋"/>
          <w:sz w:val="24"/>
          <w:szCs w:val="24"/>
          <w:lang w:val="en-US" w:eastAsia="zh-CN"/>
        </w:rPr>
        <w:t>3</w:t>
      </w:r>
      <w:r>
        <w:rPr>
          <w:rFonts w:hint="eastAsia" w:ascii="华文仿宋" w:hAnsi="华文仿宋" w:eastAsia="华文仿宋"/>
          <w:sz w:val="24"/>
          <w:szCs w:val="24"/>
        </w:rPr>
        <w:t>月</w:t>
      </w:r>
      <w:r>
        <w:rPr>
          <w:rFonts w:hint="eastAsia" w:ascii="华文仿宋" w:hAnsi="华文仿宋" w:eastAsia="华文仿宋"/>
          <w:sz w:val="24"/>
          <w:szCs w:val="24"/>
          <w:lang w:val="en-US" w:eastAsia="zh-CN"/>
        </w:rPr>
        <w:t>31</w:t>
      </w:r>
      <w:r>
        <w:rPr>
          <w:rFonts w:hint="eastAsia" w:ascii="华文仿宋" w:hAnsi="华文仿宋" w:eastAsia="华文仿宋"/>
          <w:sz w:val="24"/>
          <w:szCs w:val="24"/>
        </w:rPr>
        <w:t>日</w:t>
      </w:r>
      <w:r>
        <w:rPr>
          <w:rFonts w:hint="eastAsia" w:ascii="华文仿宋" w:hAnsi="华文仿宋" w:eastAsia="华文仿宋"/>
          <w:sz w:val="24"/>
          <w:szCs w:val="24"/>
          <w:lang w:val="en-US" w:eastAsia="zh-CN"/>
        </w:rPr>
        <w:t>9</w:t>
      </w:r>
      <w:r>
        <w:rPr>
          <w:rFonts w:ascii="华文仿宋" w:hAnsi="华文仿宋" w:eastAsia="华文仿宋"/>
          <w:sz w:val="24"/>
          <w:szCs w:val="24"/>
        </w:rPr>
        <w:t>:</w:t>
      </w:r>
      <w:r>
        <w:rPr>
          <w:rFonts w:hint="eastAsia" w:ascii="华文仿宋" w:hAnsi="华文仿宋" w:eastAsia="华文仿宋"/>
          <w:sz w:val="24"/>
          <w:szCs w:val="24"/>
          <w:lang w:val="en-US" w:eastAsia="zh-CN"/>
        </w:rPr>
        <w:t>3</w:t>
      </w:r>
      <w:r>
        <w:rPr>
          <w:rFonts w:ascii="华文仿宋" w:hAnsi="华文仿宋" w:eastAsia="华文仿宋"/>
          <w:sz w:val="24"/>
          <w:szCs w:val="24"/>
        </w:rPr>
        <w:t>0-1</w:t>
      </w:r>
      <w:r>
        <w:rPr>
          <w:rFonts w:hint="eastAsia" w:ascii="华文仿宋" w:hAnsi="华文仿宋" w:eastAsia="华文仿宋"/>
          <w:sz w:val="24"/>
          <w:szCs w:val="24"/>
          <w:lang w:val="en-US" w:eastAsia="zh-CN"/>
        </w:rPr>
        <w:t>2</w:t>
      </w:r>
      <w:r>
        <w:rPr>
          <w:rFonts w:ascii="华文仿宋" w:hAnsi="华文仿宋" w:eastAsia="华文仿宋"/>
          <w:sz w:val="24"/>
          <w:szCs w:val="24"/>
        </w:rPr>
        <w:t>:</w:t>
      </w:r>
      <w:r>
        <w:rPr>
          <w:rFonts w:hint="eastAsia" w:ascii="华文仿宋" w:hAnsi="华文仿宋" w:eastAsia="华文仿宋"/>
          <w:sz w:val="24"/>
          <w:szCs w:val="24"/>
          <w:lang w:val="en-US" w:eastAsia="zh-CN"/>
        </w:rPr>
        <w:t>3</w:t>
      </w:r>
      <w:r>
        <w:rPr>
          <w:rFonts w:ascii="华文仿宋" w:hAnsi="华文仿宋" w:eastAsia="华文仿宋"/>
          <w:sz w:val="24"/>
          <w:szCs w:val="24"/>
        </w:rPr>
        <w:t>0</w:t>
      </w:r>
      <w:r>
        <w:rPr>
          <w:rFonts w:hint="eastAsia" w:ascii="华文仿宋" w:hAnsi="华文仿宋" w:eastAsia="华文仿宋"/>
          <w:sz w:val="24"/>
          <w:szCs w:val="24"/>
        </w:rPr>
        <w:t>，地点另行通知。</w:t>
      </w:r>
    </w:p>
    <w:p w14:paraId="5AC8359B">
      <w:pPr>
        <w:spacing w:line="50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外语测试、综合面试时间：</w:t>
      </w:r>
      <w:r>
        <w:rPr>
          <w:rFonts w:hint="eastAsia" w:ascii="华文仿宋" w:hAnsi="华文仿宋" w:eastAsia="华文仿宋"/>
          <w:sz w:val="24"/>
          <w:szCs w:val="24"/>
          <w:lang w:eastAsia="zh-CN"/>
        </w:rPr>
        <w:t>2026</w:t>
      </w:r>
      <w:r>
        <w:rPr>
          <w:rFonts w:hint="eastAsia" w:ascii="华文仿宋" w:hAnsi="华文仿宋" w:eastAsia="华文仿宋"/>
          <w:sz w:val="24"/>
          <w:szCs w:val="24"/>
        </w:rPr>
        <w:t>年</w:t>
      </w:r>
      <w:r>
        <w:rPr>
          <w:rFonts w:hint="eastAsia" w:ascii="华文仿宋" w:hAnsi="华文仿宋" w:eastAsia="华文仿宋"/>
          <w:sz w:val="24"/>
          <w:szCs w:val="24"/>
          <w:lang w:val="en-US" w:eastAsia="zh-CN"/>
        </w:rPr>
        <w:t>3</w:t>
      </w:r>
      <w:r>
        <w:rPr>
          <w:rFonts w:hint="eastAsia" w:ascii="华文仿宋" w:hAnsi="华文仿宋" w:eastAsia="华文仿宋"/>
          <w:sz w:val="24"/>
          <w:szCs w:val="24"/>
        </w:rPr>
        <w:t>月</w:t>
      </w:r>
      <w:r>
        <w:rPr>
          <w:rFonts w:hint="eastAsia" w:ascii="华文仿宋" w:hAnsi="华文仿宋" w:eastAsia="华文仿宋"/>
          <w:sz w:val="24"/>
          <w:szCs w:val="24"/>
          <w:lang w:val="en-US" w:eastAsia="zh-CN"/>
        </w:rPr>
        <w:t>31</w:t>
      </w:r>
      <w:r>
        <w:rPr>
          <w:rFonts w:hint="eastAsia" w:ascii="华文仿宋" w:hAnsi="华文仿宋" w:eastAsia="华文仿宋"/>
          <w:sz w:val="24"/>
          <w:szCs w:val="24"/>
        </w:rPr>
        <w:t>日</w:t>
      </w:r>
      <w:r>
        <w:rPr>
          <w:rFonts w:hint="eastAsia" w:ascii="华文仿宋" w:hAnsi="华文仿宋" w:eastAsia="华文仿宋"/>
          <w:sz w:val="24"/>
          <w:szCs w:val="24"/>
          <w:lang w:val="en-US" w:eastAsia="zh-CN"/>
        </w:rPr>
        <w:t>-4月1日</w:t>
      </w:r>
      <w:r>
        <w:rPr>
          <w:rFonts w:hint="eastAsia" w:ascii="华文仿宋" w:hAnsi="华文仿宋" w:eastAsia="华文仿宋"/>
          <w:sz w:val="24"/>
          <w:szCs w:val="24"/>
        </w:rPr>
        <w:t>，各专业时间、地点另行通知。</w:t>
      </w:r>
    </w:p>
    <w:p w14:paraId="63C39889">
      <w:pPr>
        <w:spacing w:line="500" w:lineRule="exact"/>
        <w:ind w:firstLine="480" w:firstLineChars="200"/>
        <w:jc w:val="left"/>
        <w:rPr>
          <w:rFonts w:hint="eastAsia" w:ascii="微软雅黑" w:hAnsi="微软雅黑" w:eastAsia="微软雅黑" w:cs="微软雅黑"/>
          <w:sz w:val="24"/>
          <w:szCs w:val="24"/>
        </w:rPr>
      </w:pPr>
      <w:r>
        <w:rPr>
          <w:rFonts w:hint="eastAsia" w:ascii="华文仿宋" w:hAnsi="华文仿宋" w:eastAsia="华文仿宋"/>
          <w:sz w:val="24"/>
          <w:szCs w:val="24"/>
        </w:rPr>
        <w:t>跨专业加试时间：</w:t>
      </w:r>
      <w:r>
        <w:rPr>
          <w:rFonts w:hint="eastAsia" w:ascii="华文仿宋" w:hAnsi="华文仿宋" w:eastAsia="华文仿宋"/>
          <w:sz w:val="24"/>
          <w:szCs w:val="24"/>
          <w:lang w:eastAsia="zh-CN"/>
        </w:rPr>
        <w:t>2026</w:t>
      </w:r>
      <w:r>
        <w:rPr>
          <w:rFonts w:hint="eastAsia" w:ascii="华文仿宋" w:hAnsi="华文仿宋" w:eastAsia="华文仿宋"/>
          <w:sz w:val="24"/>
          <w:szCs w:val="24"/>
        </w:rPr>
        <w:t>年</w:t>
      </w:r>
      <w:r>
        <w:rPr>
          <w:rFonts w:hint="eastAsia" w:ascii="华文仿宋" w:hAnsi="华文仿宋" w:eastAsia="华文仿宋"/>
          <w:sz w:val="24"/>
          <w:szCs w:val="24"/>
          <w:lang w:val="en-US" w:eastAsia="zh-CN"/>
        </w:rPr>
        <w:t>3</w:t>
      </w:r>
      <w:r>
        <w:rPr>
          <w:rFonts w:hint="eastAsia" w:ascii="华文仿宋" w:hAnsi="华文仿宋" w:eastAsia="华文仿宋"/>
          <w:sz w:val="24"/>
          <w:szCs w:val="24"/>
        </w:rPr>
        <w:t>月</w:t>
      </w:r>
      <w:r>
        <w:rPr>
          <w:rFonts w:hint="eastAsia" w:ascii="华文仿宋" w:hAnsi="华文仿宋" w:eastAsia="华文仿宋"/>
          <w:sz w:val="24"/>
          <w:szCs w:val="24"/>
          <w:lang w:val="en-US" w:eastAsia="zh-CN"/>
        </w:rPr>
        <w:t>31</w:t>
      </w:r>
      <w:r>
        <w:rPr>
          <w:rFonts w:hint="eastAsia" w:ascii="华文仿宋" w:hAnsi="华文仿宋" w:eastAsia="华文仿宋"/>
          <w:sz w:val="24"/>
          <w:szCs w:val="24"/>
        </w:rPr>
        <w:t>日</w:t>
      </w:r>
      <w:r>
        <w:rPr>
          <w:rFonts w:hint="eastAsia" w:ascii="华文仿宋" w:hAnsi="华文仿宋" w:eastAsia="华文仿宋"/>
          <w:sz w:val="24"/>
          <w:szCs w:val="24"/>
          <w:lang w:val="en-US" w:eastAsia="zh-CN"/>
        </w:rPr>
        <w:t>18</w:t>
      </w:r>
      <w:r>
        <w:rPr>
          <w:rFonts w:ascii="华文仿宋" w:hAnsi="华文仿宋" w:eastAsia="华文仿宋"/>
          <w:sz w:val="24"/>
          <w:szCs w:val="24"/>
        </w:rPr>
        <w:t>:</w:t>
      </w:r>
      <w:r>
        <w:rPr>
          <w:rFonts w:hint="eastAsia" w:ascii="华文仿宋" w:hAnsi="华文仿宋" w:eastAsia="华文仿宋"/>
          <w:sz w:val="24"/>
          <w:szCs w:val="24"/>
          <w:lang w:val="en-US" w:eastAsia="zh-CN"/>
        </w:rPr>
        <w:t>0</w:t>
      </w:r>
      <w:r>
        <w:rPr>
          <w:rFonts w:ascii="华文仿宋" w:hAnsi="华文仿宋" w:eastAsia="华文仿宋"/>
          <w:sz w:val="24"/>
          <w:szCs w:val="24"/>
        </w:rPr>
        <w:t>0-</w:t>
      </w:r>
      <w:r>
        <w:rPr>
          <w:rFonts w:hint="eastAsia" w:ascii="华文仿宋" w:hAnsi="华文仿宋" w:eastAsia="华文仿宋"/>
          <w:sz w:val="24"/>
          <w:szCs w:val="24"/>
          <w:lang w:val="en-US" w:eastAsia="zh-CN"/>
        </w:rPr>
        <w:t>21</w:t>
      </w:r>
      <w:r>
        <w:rPr>
          <w:rFonts w:ascii="华文仿宋" w:hAnsi="华文仿宋" w:eastAsia="华文仿宋"/>
          <w:sz w:val="24"/>
          <w:szCs w:val="24"/>
        </w:rPr>
        <w:t>:</w:t>
      </w:r>
      <w:r>
        <w:rPr>
          <w:rFonts w:hint="eastAsia" w:ascii="华文仿宋" w:hAnsi="华文仿宋" w:eastAsia="华文仿宋"/>
          <w:sz w:val="24"/>
          <w:szCs w:val="24"/>
          <w:lang w:val="en-US" w:eastAsia="zh-CN"/>
        </w:rPr>
        <w:t>0</w:t>
      </w:r>
      <w:r>
        <w:rPr>
          <w:rFonts w:ascii="华文仿宋" w:hAnsi="华文仿宋" w:eastAsia="华文仿宋"/>
          <w:sz w:val="24"/>
          <w:szCs w:val="24"/>
        </w:rPr>
        <w:t>0</w:t>
      </w:r>
      <w:r>
        <w:rPr>
          <w:rFonts w:hint="eastAsia" w:ascii="华文仿宋" w:hAnsi="华文仿宋" w:eastAsia="华文仿宋"/>
          <w:sz w:val="24"/>
          <w:szCs w:val="24"/>
        </w:rPr>
        <w:t>、地点另行通知。</w:t>
      </w:r>
    </w:p>
    <w:p w14:paraId="17BA731D">
      <w:pPr>
        <w:spacing w:line="500" w:lineRule="exact"/>
        <w:ind w:firstLine="480" w:firstLineChars="200"/>
        <w:jc w:val="left"/>
        <w:rPr>
          <w:rFonts w:hint="eastAsia" w:ascii="华文仿宋" w:hAnsi="华文仿宋" w:eastAsia="华文仿宋"/>
          <w:b/>
          <w:bCs/>
          <w:sz w:val="24"/>
          <w:szCs w:val="24"/>
        </w:rPr>
      </w:pPr>
      <w:r>
        <w:rPr>
          <w:rFonts w:hint="eastAsia" w:ascii="华文仿宋" w:hAnsi="华文仿宋" w:eastAsia="华文仿宋"/>
          <w:b/>
          <w:bCs/>
          <w:sz w:val="24"/>
          <w:szCs w:val="24"/>
        </w:rPr>
        <w:t>三、复试相关注意事项</w:t>
      </w:r>
    </w:p>
    <w:p w14:paraId="1A5E10B8">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（一）同等学力、跨专业考生加试科目</w:t>
      </w:r>
    </w:p>
    <w:p w14:paraId="0ED027AF">
      <w:pPr>
        <w:spacing w:line="500" w:lineRule="exact"/>
        <w:ind w:firstLine="480" w:firstLineChars="200"/>
        <w:jc w:val="left"/>
        <w:rPr>
          <w:rFonts w:hint="eastAsia" w:ascii="华文仿宋" w:hAnsi="华文仿宋" w:eastAsia="华文仿宋"/>
          <w:sz w:val="24"/>
          <w:szCs w:val="24"/>
          <w:lang w:eastAsia="zh-CN"/>
        </w:rPr>
      </w:pPr>
      <w:r>
        <w:rPr>
          <w:rFonts w:hint="eastAsia" w:ascii="华文仿宋" w:hAnsi="华文仿宋" w:eastAsia="华文仿宋"/>
          <w:sz w:val="24"/>
          <w:szCs w:val="24"/>
        </w:rPr>
        <w:t>同等学力、跨专业需参加加试，加试科目参看《四川师范大学</w:t>
      </w:r>
      <w:r>
        <w:rPr>
          <w:rFonts w:hint="eastAsia" w:ascii="华文仿宋" w:hAnsi="华文仿宋" w:eastAsia="华文仿宋"/>
          <w:sz w:val="24"/>
          <w:szCs w:val="24"/>
          <w:lang w:eastAsia="zh-CN"/>
        </w:rPr>
        <w:t>2026</w:t>
      </w:r>
      <w:r>
        <w:rPr>
          <w:rFonts w:hint="eastAsia" w:ascii="华文仿宋" w:hAnsi="华文仿宋" w:eastAsia="华文仿宋"/>
          <w:sz w:val="24"/>
          <w:szCs w:val="24"/>
        </w:rPr>
        <w:t>年硕士研究生招生章程》。</w:t>
      </w:r>
    </w:p>
    <w:p w14:paraId="17268EC6">
      <w:pPr>
        <w:spacing w:line="500" w:lineRule="exact"/>
        <w:ind w:firstLine="480" w:firstLineChars="200"/>
        <w:jc w:val="left"/>
        <w:rPr>
          <w:rFonts w:hint="default" w:ascii="华文仿宋" w:hAnsi="华文仿宋" w:eastAsia="华文仿宋"/>
          <w:b/>
          <w:sz w:val="24"/>
          <w:szCs w:val="24"/>
          <w:lang w:val="en-US" w:eastAsia="zh-CN"/>
        </w:rPr>
      </w:pPr>
      <w:r>
        <w:rPr>
          <w:rFonts w:hint="eastAsia" w:ascii="华文仿宋" w:hAnsi="华文仿宋" w:eastAsia="华文仿宋"/>
          <w:b/>
          <w:sz w:val="24"/>
          <w:szCs w:val="24"/>
        </w:rPr>
        <w:t>（</w:t>
      </w:r>
      <w:r>
        <w:rPr>
          <w:rFonts w:hint="eastAsia" w:ascii="华文仿宋" w:hAnsi="华文仿宋" w:eastAsia="华文仿宋"/>
          <w:b/>
          <w:sz w:val="24"/>
          <w:szCs w:val="24"/>
          <w:lang w:val="en-US" w:eastAsia="zh-CN"/>
        </w:rPr>
        <w:t>二</w:t>
      </w:r>
      <w:r>
        <w:rPr>
          <w:rFonts w:hint="eastAsia" w:ascii="华文仿宋" w:hAnsi="华文仿宋" w:eastAsia="华文仿宋"/>
          <w:b/>
          <w:sz w:val="24"/>
          <w:szCs w:val="24"/>
        </w:rPr>
        <w:t>）</w:t>
      </w:r>
      <w:r>
        <w:rPr>
          <w:rFonts w:hint="eastAsia" w:ascii="华文仿宋" w:hAnsi="华文仿宋" w:eastAsia="华文仿宋"/>
          <w:b/>
          <w:sz w:val="24"/>
          <w:szCs w:val="24"/>
          <w:lang w:val="en-US" w:eastAsia="zh-CN"/>
        </w:rPr>
        <w:t>复试考生总成绩计算、</w:t>
      </w:r>
      <w:r>
        <w:rPr>
          <w:rFonts w:hint="eastAsia" w:ascii="华文仿宋" w:hAnsi="华文仿宋" w:eastAsia="华文仿宋"/>
          <w:b/>
          <w:sz w:val="24"/>
          <w:szCs w:val="24"/>
        </w:rPr>
        <w:t>加分标准</w:t>
      </w:r>
      <w:r>
        <w:rPr>
          <w:rFonts w:hint="eastAsia" w:ascii="华文仿宋" w:hAnsi="华文仿宋" w:eastAsia="华文仿宋"/>
          <w:b/>
          <w:sz w:val="24"/>
          <w:szCs w:val="24"/>
          <w:lang w:val="en-US" w:eastAsia="zh-CN"/>
        </w:rPr>
        <w:t>及加试要求</w:t>
      </w:r>
    </w:p>
    <w:p w14:paraId="5CEC2454">
      <w:pPr>
        <w:spacing w:line="500" w:lineRule="exact"/>
        <w:ind w:firstLine="480" w:firstLineChars="200"/>
        <w:jc w:val="left"/>
        <w:rPr>
          <w:rFonts w:hint="eastAsia" w:ascii="华文仿宋" w:hAnsi="华文仿宋" w:eastAsia="华文仿宋"/>
          <w:sz w:val="24"/>
          <w:szCs w:val="24"/>
          <w:lang w:eastAsia="zh-CN"/>
        </w:rPr>
      </w:pPr>
      <w:r>
        <w:rPr>
          <w:rFonts w:hint="eastAsia" w:ascii="华文仿宋" w:hAnsi="华文仿宋" w:eastAsia="华文仿宋"/>
          <w:sz w:val="24"/>
          <w:szCs w:val="24"/>
        </w:rPr>
        <w:t>参看《四川师范大学2026年硕士研究生招生复试录取办法》《四川师范大学2026年硕士研究生招生章程》</w:t>
      </w:r>
      <w:r>
        <w:rPr>
          <w:rFonts w:hint="eastAsia" w:ascii="华文仿宋" w:hAnsi="华文仿宋" w:eastAsia="华文仿宋"/>
          <w:sz w:val="24"/>
          <w:szCs w:val="24"/>
          <w:lang w:eastAsia="zh-CN"/>
        </w:rPr>
        <w:t>。</w:t>
      </w:r>
    </w:p>
    <w:p w14:paraId="0EDEC082">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w:t>
      </w:r>
      <w:r>
        <w:rPr>
          <w:rFonts w:hint="eastAsia" w:ascii="华文仿宋" w:hAnsi="华文仿宋" w:eastAsia="华文仿宋"/>
          <w:b/>
          <w:sz w:val="24"/>
          <w:szCs w:val="24"/>
          <w:lang w:val="en-US" w:eastAsia="zh-CN"/>
        </w:rPr>
        <w:t>三</w:t>
      </w:r>
      <w:r>
        <w:rPr>
          <w:rFonts w:hint="eastAsia" w:ascii="华文仿宋" w:hAnsi="华文仿宋" w:eastAsia="华文仿宋"/>
          <w:b/>
          <w:sz w:val="24"/>
          <w:szCs w:val="24"/>
        </w:rPr>
        <w:t>）成绩公布</w:t>
      </w:r>
    </w:p>
    <w:p w14:paraId="6E5316E5">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学院于复试结束后5日内公布复试</w:t>
      </w:r>
      <w:r>
        <w:rPr>
          <w:rFonts w:hint="eastAsia" w:ascii="华文仿宋" w:hAnsi="华文仿宋" w:eastAsia="华文仿宋"/>
          <w:sz w:val="24"/>
          <w:szCs w:val="24"/>
          <w:lang w:val="en-US" w:eastAsia="zh-CN"/>
        </w:rPr>
        <w:t>结果</w:t>
      </w:r>
      <w:r>
        <w:rPr>
          <w:rFonts w:hint="eastAsia" w:ascii="华文仿宋" w:hAnsi="华文仿宋" w:eastAsia="华文仿宋"/>
          <w:sz w:val="24"/>
          <w:szCs w:val="24"/>
        </w:rPr>
        <w:t>，学院公布内容只包括考生姓名、考生编号、报考专业（或方向）、初试成绩、复试成绩、总成绩及排名。</w:t>
      </w:r>
    </w:p>
    <w:p w14:paraId="2239AFB7">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w:t>
      </w:r>
      <w:r>
        <w:rPr>
          <w:rFonts w:hint="eastAsia" w:ascii="华文仿宋" w:hAnsi="华文仿宋" w:eastAsia="华文仿宋"/>
          <w:b/>
          <w:sz w:val="24"/>
          <w:szCs w:val="24"/>
          <w:lang w:val="en-US" w:eastAsia="zh-CN"/>
        </w:rPr>
        <w:t>四</w:t>
      </w:r>
      <w:r>
        <w:rPr>
          <w:rFonts w:hint="eastAsia" w:ascii="华文仿宋" w:hAnsi="华文仿宋" w:eastAsia="华文仿宋"/>
          <w:b/>
          <w:sz w:val="24"/>
          <w:szCs w:val="24"/>
        </w:rPr>
        <w:t>）拟录取考生履行手续</w:t>
      </w:r>
    </w:p>
    <w:p w14:paraId="44932974">
      <w:pPr>
        <w:spacing w:line="50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sz w:val="24"/>
          <w:szCs w:val="24"/>
        </w:rPr>
        <w:t>参</w:t>
      </w:r>
      <w:r>
        <w:rPr>
          <w:rFonts w:hint="eastAsia" w:ascii="华文仿宋" w:hAnsi="华文仿宋" w:eastAsia="华文仿宋"/>
          <w:sz w:val="24"/>
          <w:szCs w:val="24"/>
          <w:lang w:val="en-US" w:eastAsia="zh-CN"/>
        </w:rPr>
        <w:t>看</w:t>
      </w:r>
      <w:r>
        <w:rPr>
          <w:rFonts w:hint="eastAsia" w:ascii="华文仿宋" w:hAnsi="华文仿宋" w:eastAsia="华文仿宋"/>
          <w:sz w:val="24"/>
          <w:szCs w:val="24"/>
        </w:rPr>
        <w:t>《四川师范大学</w:t>
      </w:r>
      <w:r>
        <w:rPr>
          <w:rFonts w:hint="eastAsia" w:ascii="华文仿宋" w:hAnsi="华文仿宋" w:eastAsia="华文仿宋"/>
          <w:sz w:val="24"/>
          <w:szCs w:val="24"/>
          <w:lang w:eastAsia="zh-CN"/>
        </w:rPr>
        <w:t>2026</w:t>
      </w:r>
      <w:r>
        <w:rPr>
          <w:rFonts w:hint="eastAsia" w:ascii="华文仿宋" w:hAnsi="华文仿宋" w:eastAsia="华文仿宋"/>
          <w:sz w:val="24"/>
          <w:szCs w:val="24"/>
        </w:rPr>
        <w:t>年硕士研究生招生复试录取办法》</w:t>
      </w:r>
    </w:p>
    <w:p w14:paraId="6E8C4B71">
      <w:pPr>
        <w:spacing w:line="500" w:lineRule="exact"/>
        <w:ind w:firstLine="480" w:firstLineChars="200"/>
        <w:jc w:val="left"/>
        <w:rPr>
          <w:rFonts w:hint="eastAsia" w:ascii="华文仿宋" w:hAnsi="华文仿宋" w:eastAsia="华文仿宋"/>
          <w:b/>
          <w:bCs/>
          <w:sz w:val="24"/>
          <w:szCs w:val="24"/>
        </w:rPr>
      </w:pPr>
      <w:r>
        <w:rPr>
          <w:rFonts w:hint="eastAsia" w:ascii="华文仿宋" w:hAnsi="华文仿宋" w:eastAsia="华文仿宋"/>
          <w:b/>
          <w:bCs/>
          <w:sz w:val="24"/>
          <w:szCs w:val="24"/>
          <w:lang w:val="en-US" w:eastAsia="zh-CN"/>
        </w:rPr>
        <w:t>四、</w:t>
      </w:r>
      <w:r>
        <w:rPr>
          <w:rFonts w:hint="eastAsia" w:ascii="华文仿宋" w:hAnsi="华文仿宋" w:eastAsia="华文仿宋"/>
          <w:b/>
          <w:bCs/>
          <w:sz w:val="24"/>
          <w:szCs w:val="24"/>
        </w:rPr>
        <w:t>咨询投诉电话和电子邮箱</w:t>
      </w:r>
    </w:p>
    <w:p w14:paraId="295DD5D2">
      <w:pPr>
        <w:spacing w:line="50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咨询电话：028-84761377</w:t>
      </w:r>
    </w:p>
    <w:p w14:paraId="0FE09469">
      <w:pPr>
        <w:spacing w:line="50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电子邮箱：houlu</w:t>
      </w:r>
      <w:r>
        <w:rPr>
          <w:rFonts w:ascii="华文仿宋" w:hAnsi="华文仿宋" w:eastAsia="华文仿宋" w:cs="Times New Roman"/>
          <w:sz w:val="24"/>
          <w:szCs w:val="24"/>
        </w:rPr>
        <w:t>822@163.</w:t>
      </w:r>
      <w:r>
        <w:rPr>
          <w:rFonts w:hint="eastAsia" w:ascii="华文仿宋" w:hAnsi="华文仿宋" w:eastAsia="华文仿宋" w:cs="Times New Roman"/>
          <w:sz w:val="24"/>
          <w:szCs w:val="24"/>
        </w:rPr>
        <w:t>com</w:t>
      </w:r>
    </w:p>
    <w:p w14:paraId="4D41B669">
      <w:pPr>
        <w:spacing w:line="500" w:lineRule="exact"/>
        <w:ind w:firstLine="480" w:firstLineChars="200"/>
        <w:jc w:val="left"/>
        <w:rPr>
          <w:rFonts w:hint="eastAsia" w:ascii="微软雅黑" w:hAnsi="微软雅黑" w:eastAsia="微软雅黑" w:cs="微软雅黑"/>
          <w:sz w:val="32"/>
          <w:szCs w:val="32"/>
          <w:u w:val="single"/>
        </w:rPr>
      </w:pPr>
      <w:r>
        <w:rPr>
          <w:rFonts w:hint="eastAsia" w:ascii="华文仿宋" w:hAnsi="华文仿宋" w:eastAsia="华文仿宋" w:cs="Times New Roman"/>
          <w:sz w:val="24"/>
          <w:szCs w:val="24"/>
        </w:rPr>
        <w:t>投诉电话：028-84760778</w:t>
      </w:r>
    </w:p>
    <w:p w14:paraId="3AA7EF7A">
      <w:pPr>
        <w:spacing w:line="500" w:lineRule="exact"/>
        <w:ind w:left="1648" w:leftChars="785"/>
        <w:jc w:val="right"/>
        <w:rPr>
          <w:rStyle w:val="7"/>
          <w:rFonts w:hint="eastAsia" w:ascii="华文仿宋" w:hAnsi="华文仿宋" w:eastAsia="华文仿宋"/>
          <w:b w:val="0"/>
          <w:sz w:val="28"/>
          <w:szCs w:val="28"/>
          <w:lang w:val="en-US" w:eastAsia="zh-CN"/>
        </w:rPr>
      </w:pPr>
    </w:p>
    <w:p w14:paraId="6C6F6B99">
      <w:pPr>
        <w:spacing w:line="500" w:lineRule="exact"/>
        <w:ind w:left="1648" w:leftChars="785"/>
        <w:jc w:val="right"/>
        <w:rPr>
          <w:rStyle w:val="7"/>
          <w:rFonts w:hint="eastAsia" w:ascii="华文仿宋" w:hAnsi="华文仿宋" w:eastAsia="华文仿宋"/>
          <w:b w:val="0"/>
          <w:sz w:val="28"/>
          <w:szCs w:val="28"/>
        </w:rPr>
      </w:pPr>
      <w:bookmarkStart w:id="0" w:name="_GoBack"/>
      <w:bookmarkEnd w:id="0"/>
      <w:r>
        <w:rPr>
          <w:rStyle w:val="7"/>
          <w:rFonts w:hint="eastAsia" w:ascii="华文仿宋" w:hAnsi="华文仿宋" w:eastAsia="华文仿宋"/>
          <w:b w:val="0"/>
          <w:sz w:val="28"/>
          <w:szCs w:val="28"/>
          <w:lang w:val="en-US" w:eastAsia="zh-CN"/>
        </w:rPr>
        <w:t>法</w:t>
      </w:r>
      <w:r>
        <w:rPr>
          <w:rStyle w:val="7"/>
          <w:rFonts w:hint="eastAsia" w:ascii="华文仿宋" w:hAnsi="华文仿宋" w:eastAsia="华文仿宋"/>
          <w:b w:val="0"/>
          <w:sz w:val="28"/>
          <w:szCs w:val="28"/>
        </w:rPr>
        <w:t>学院研究生招生工作小组</w:t>
      </w:r>
    </w:p>
    <w:p w14:paraId="73006A30">
      <w:pPr>
        <w:spacing w:line="500" w:lineRule="exact"/>
        <w:ind w:left="1648" w:leftChars="785"/>
        <w:jc w:val="right"/>
        <w:rPr>
          <w:rStyle w:val="7"/>
          <w:rFonts w:hint="eastAsia" w:ascii="华文仿宋" w:hAnsi="华文仿宋" w:eastAsia="华文仿宋"/>
          <w:b w:val="0"/>
          <w:sz w:val="28"/>
          <w:szCs w:val="28"/>
        </w:rPr>
      </w:pPr>
      <w:r>
        <w:rPr>
          <w:rStyle w:val="7"/>
          <w:rFonts w:hint="eastAsia" w:ascii="华文仿宋" w:hAnsi="华文仿宋" w:eastAsia="华文仿宋"/>
          <w:b w:val="0"/>
          <w:sz w:val="28"/>
          <w:szCs w:val="28"/>
          <w:lang w:eastAsia="zh-CN"/>
        </w:rPr>
        <w:t>2026</w:t>
      </w:r>
      <w:r>
        <w:rPr>
          <w:rStyle w:val="7"/>
          <w:rFonts w:hint="eastAsia" w:ascii="华文仿宋" w:hAnsi="华文仿宋" w:eastAsia="华文仿宋"/>
          <w:b w:val="0"/>
          <w:sz w:val="28"/>
          <w:szCs w:val="28"/>
        </w:rPr>
        <w:t>年3月</w:t>
      </w:r>
      <w:r>
        <w:rPr>
          <w:rStyle w:val="7"/>
          <w:rFonts w:hint="eastAsia" w:ascii="华文仿宋" w:hAnsi="华文仿宋" w:eastAsia="华文仿宋"/>
          <w:b w:val="0"/>
          <w:sz w:val="28"/>
          <w:szCs w:val="28"/>
          <w:lang w:val="en-US" w:eastAsia="zh-CN"/>
        </w:rPr>
        <w:t>26</w:t>
      </w:r>
      <w:r>
        <w:rPr>
          <w:rStyle w:val="7"/>
          <w:rFonts w:hint="eastAsia" w:ascii="华文仿宋" w:hAnsi="华文仿宋" w:eastAsia="华文仿宋"/>
          <w:b w:val="0"/>
          <w:sz w:val="28"/>
          <w:szCs w:val="28"/>
        </w:rPr>
        <w:t>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Y2NmMzE0MTg3NzgyNTRiNDZiNDI4NjAyZDg5ZTY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EB7737"/>
    <w:rsid w:val="00F711EE"/>
    <w:rsid w:val="00F73843"/>
    <w:rsid w:val="00FE608B"/>
    <w:rsid w:val="04D1736D"/>
    <w:rsid w:val="04FB554F"/>
    <w:rsid w:val="05882122"/>
    <w:rsid w:val="063F1955"/>
    <w:rsid w:val="06DA0CF9"/>
    <w:rsid w:val="072B0A64"/>
    <w:rsid w:val="08290FCF"/>
    <w:rsid w:val="0E8D41E4"/>
    <w:rsid w:val="158703F4"/>
    <w:rsid w:val="16D927DD"/>
    <w:rsid w:val="178110B0"/>
    <w:rsid w:val="1D281406"/>
    <w:rsid w:val="1E3E561C"/>
    <w:rsid w:val="24705309"/>
    <w:rsid w:val="25621D0E"/>
    <w:rsid w:val="261849A4"/>
    <w:rsid w:val="299A6D47"/>
    <w:rsid w:val="2A8910EC"/>
    <w:rsid w:val="3D023E0F"/>
    <w:rsid w:val="46095172"/>
    <w:rsid w:val="4645313C"/>
    <w:rsid w:val="46453204"/>
    <w:rsid w:val="46D34CAC"/>
    <w:rsid w:val="49496A9F"/>
    <w:rsid w:val="49E46C0D"/>
    <w:rsid w:val="507765E7"/>
    <w:rsid w:val="58D3108C"/>
    <w:rsid w:val="5F0630F0"/>
    <w:rsid w:val="5F8619FC"/>
    <w:rsid w:val="62C236F2"/>
    <w:rsid w:val="646421E9"/>
    <w:rsid w:val="654C7BEB"/>
    <w:rsid w:val="666439CA"/>
    <w:rsid w:val="6B3D6429"/>
    <w:rsid w:val="6FE23626"/>
    <w:rsid w:val="73A658CF"/>
    <w:rsid w:val="75630E4C"/>
    <w:rsid w:val="75A1363B"/>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fontstyle01"/>
    <w:basedOn w:val="6"/>
    <w:qFormat/>
    <w:uiPriority w:val="0"/>
    <w:rPr>
      <w:rFonts w:hint="eastAsia" w:ascii="华文仿宋" w:hAnsi="华文仿宋" w:eastAsia="华文仿宋"/>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1238</Words>
  <Characters>1373</Characters>
  <Lines>3</Lines>
  <Paragraphs>1</Paragraphs>
  <TotalTime>11</TotalTime>
  <ScaleCrop>false</ScaleCrop>
  <LinksUpToDate>false</LinksUpToDate>
  <CharactersWithSpaces>1373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2026-03-26T11:45:12Z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A37312094B864F2A9E21592C7659A211_13</vt:lpwstr>
  </property>
  <property fmtid="{D5CDD505-2E9C-101B-9397-08002B2CF9AE}" pid="4" name="KSOTemplateDocerSaveRecord">
    <vt:lpwstr>eyJoZGlkIjoiNzk2OTBkN2ZjYjAwODYwYzVmYTM2YzY0MGQ5MjE5ZTAiLCJ1c2VySWQiOiI5ODczNDIwOTgifQ==</vt:lpwstr>
  </property>
</Properties>
</file>