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6657C">
      <w:pPr>
        <w:jc w:val="center"/>
        <w:rPr>
          <w:rFonts w:hint="eastAsia" w:ascii="微软雅黑" w:hAnsi="微软雅黑" w:eastAsia="微软雅黑" w:cs="微软雅黑"/>
          <w:b/>
          <w:szCs w:val="21"/>
        </w:rPr>
      </w:pPr>
      <w:r>
        <w:rPr>
          <w:rFonts w:hint="eastAsia" w:ascii="微软雅黑" w:hAnsi="微软雅黑" w:eastAsia="微软雅黑" w:cs="微软雅黑"/>
          <w:b/>
          <w:sz w:val="36"/>
          <w:szCs w:val="36"/>
        </w:rPr>
        <w:t>脑与心理科学研究院202</w:t>
      </w:r>
      <w:r>
        <w:rPr>
          <w:rFonts w:hint="eastAsia" w:ascii="微软雅黑" w:hAnsi="微软雅黑" w:eastAsia="微软雅黑" w:cs="微软雅黑"/>
          <w:b/>
          <w:sz w:val="36"/>
          <w:szCs w:val="36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b/>
          <w:sz w:val="36"/>
          <w:szCs w:val="36"/>
        </w:rPr>
        <w:t>年研究生复试安排</w:t>
      </w:r>
    </w:p>
    <w:p w14:paraId="122327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根据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教育部</w:t>
      </w:r>
      <w:r>
        <w:rPr>
          <w:rFonts w:hint="eastAsia" w:ascii="微软雅黑" w:hAnsi="微软雅黑" w:eastAsia="微软雅黑" w:cs="微软雅黑"/>
          <w:sz w:val="24"/>
          <w:szCs w:val="24"/>
        </w:rPr>
        <w:t>、四川省教育考试院、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四川师范大学202</w:t>
      </w: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年硕士研究生招生复试工作相关文件精神，结合我院实际情况，今年硕士研究生复试安排具体如下</w:t>
      </w:r>
      <w:r>
        <w:rPr>
          <w:rFonts w:hint="eastAsia" w:ascii="微软雅黑" w:hAnsi="微软雅黑" w:eastAsia="微软雅黑" w:cs="微软雅黑"/>
          <w:sz w:val="24"/>
          <w:szCs w:val="24"/>
        </w:rPr>
        <w:t>：</w:t>
      </w:r>
    </w:p>
    <w:p w14:paraId="35BF3F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一、考生复试准备</w:t>
      </w:r>
    </w:p>
    <w:p w14:paraId="66EEEA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（一）报到时间：202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sz w:val="24"/>
          <w:szCs w:val="24"/>
        </w:rPr>
        <w:t>年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z w:val="24"/>
          <w:szCs w:val="24"/>
        </w:rPr>
        <w:t>月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30</w:t>
      </w:r>
      <w:r>
        <w:rPr>
          <w:rFonts w:hint="eastAsia" w:ascii="微软雅黑" w:hAnsi="微软雅黑" w:eastAsia="微软雅黑" w:cs="微软雅黑"/>
          <w:sz w:val="24"/>
          <w:szCs w:val="24"/>
        </w:rPr>
        <w:t>日9:00-12:00</w:t>
      </w:r>
    </w:p>
    <w:p w14:paraId="117E36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（二）报到地点：狮子山校区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二办110</w:t>
      </w:r>
      <w:r>
        <w:rPr>
          <w:rFonts w:hint="eastAsia" w:ascii="微软雅黑" w:hAnsi="微软雅黑" w:eastAsia="微软雅黑" w:cs="微软雅黑"/>
          <w:sz w:val="24"/>
          <w:szCs w:val="24"/>
        </w:rPr>
        <w:t>室</w:t>
      </w:r>
    </w:p>
    <w:p w14:paraId="05F3CF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（三）资格审查材料提交清单</w:t>
      </w:r>
    </w:p>
    <w:p w14:paraId="0CE0C8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1.本人有效居民身份证原件和1份复印件；</w:t>
      </w:r>
    </w:p>
    <w:p w14:paraId="7FC4A4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2.毕业证书和成绩单复印件各1份；</w:t>
      </w:r>
    </w:p>
    <w:p w14:paraId="2F48FD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①应届本科毕业生须提供就读学校完整注册后的学生证或《教育部学籍在线验证报告》和就读学校教务部门加盖鲜章的本科成绩单。</w:t>
      </w:r>
    </w:p>
    <w:p w14:paraId="37B6F8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instrText xml:space="preserve"> = 2 \* GB3 \* MERGEFORMAT </w:instrTex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②</w: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往届生（含本科毕业生、本科结业生、高职高专毕业生）的毕业证书或《教育部学历证书电子注册备案表》和档案户籍所在部门或本科就读学校教务部门加盖鲜章的本（专）科成绩单。</w:t>
      </w:r>
    </w:p>
    <w:p w14:paraId="5371EE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在国外或港澳台地区获得学历、学位的考生，须提供由教育部留学服务中心出具的《国（境）外学历学位认证书》。</w:t>
      </w:r>
    </w:p>
    <w:p w14:paraId="5C980F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instrText xml:space="preserve"> = 3 \* GB3 \* MERGEFORMAT </w:instrTex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③</w: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报考我校的成人高等学历教育</w: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届时可毕业本科生、自学考试届时可毕业</w: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本科生和网络教育</w: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届时可毕业</w: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本科生须提供本科毕业证书或《教育部学历证书电子注册备案表》，以及档案所在部门或就读学校教务部门加盖鲜章的本科成绩单。</w:t>
      </w:r>
    </w:p>
    <w:p w14:paraId="5AC300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instrText xml:space="preserve"> = 4 \* GB3 \* MERGEFORMAT </w:instrTex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④</w: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未通过教育部学历（学籍）审核的考生，还须提供《中国高等教育学历认证报告》。</w:t>
      </w:r>
    </w:p>
    <w:p w14:paraId="057AEE67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退役</w: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大学生士兵计划”考生本人的《入伍批准书》《退出现役证》</w: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复印件各1份</w: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原件核验后由二级招生单位交研究生招生办公室）</w: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 w14:paraId="6ABEA2C0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双少生</w: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考生本人的户口本、身份证复印件各1份</w: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原件核验后由二级招生单位交研究生招生办公室）</w: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 w14:paraId="3C907A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二级招生单位</w: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要求提供的其他材料。</w:t>
      </w:r>
    </w:p>
    <w:p w14:paraId="51492D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6.现场领取《考生情况表》和《考生诚信复试承诺书》核对后签字提交；</w:t>
      </w:r>
    </w:p>
    <w:p w14:paraId="021670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7.</w:t>
      </w:r>
      <w:bookmarkStart w:id="1" w:name="_GoBack"/>
      <w:bookmarkEnd w:id="1"/>
      <w:r>
        <w:rPr>
          <w:rFonts w:hint="eastAsia" w:ascii="微软雅黑" w:hAnsi="微软雅黑" w:eastAsia="微软雅黑" w:cs="微软雅黑"/>
          <w:sz w:val="24"/>
          <w:szCs w:val="24"/>
        </w:rPr>
        <w:t>科研成果等加分证明材料。</w:t>
      </w:r>
    </w:p>
    <w:p w14:paraId="62C99577">
      <w:pPr>
        <w:pStyle w:val="4"/>
        <w:keepNext w:val="0"/>
        <w:keepLines w:val="0"/>
        <w:pageBreakBefore w:val="0"/>
        <w:widowControl/>
        <w:suppressLineNumbers w:val="0"/>
        <w:shd w:val="clear" w:fill="FFFFFE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560" w:lineRule="exact"/>
        <w:ind w:left="-114" w:right="0" w:firstLine="560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注：不论是否录取，所交材料除原始证件外，一律不退还。</w:t>
      </w:r>
    </w:p>
    <w:p w14:paraId="26D628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以上材料请在资格审查时提交原件或复印件；同时将以上材料扫描成PDF文档，以“专业+考生编号+姓名”命名发送至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instrText xml:space="preserve"> HYPERLINK "mailto:850949467@qq.com。" </w:instrTex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850949467</w:t>
      </w:r>
      <w:r>
        <w:rPr>
          <w:rFonts w:hint="eastAsia" w:ascii="微软雅黑" w:hAnsi="微软雅黑" w:eastAsia="微软雅黑" w:cs="微软雅黑"/>
          <w:sz w:val="24"/>
          <w:szCs w:val="24"/>
        </w:rPr>
        <w:t>@qq.com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。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fldChar w:fldCharType="end"/>
      </w:r>
    </w:p>
    <w:p w14:paraId="715D2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313" w:afterLines="100" w:line="520" w:lineRule="exact"/>
        <w:jc w:val="left"/>
        <w:textAlignment w:val="auto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二、复试具体安排</w:t>
      </w:r>
    </w:p>
    <w:tbl>
      <w:tblPr>
        <w:tblStyle w:val="5"/>
        <w:tblW w:w="10001" w:type="dxa"/>
        <w:tblInd w:w="-8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1486"/>
        <w:gridCol w:w="3109"/>
        <w:gridCol w:w="2564"/>
        <w:gridCol w:w="1606"/>
      </w:tblGrid>
      <w:tr w14:paraId="64F935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588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代码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3B4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982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复试时间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A2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复试地点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F47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事项</w:t>
            </w:r>
          </w:p>
        </w:tc>
      </w:tr>
      <w:tr w14:paraId="05B3D3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0A6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040200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774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心理学</w:t>
            </w:r>
          </w:p>
        </w:tc>
        <w:tc>
          <w:tcPr>
            <w:tcW w:w="31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559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Style w:val="12"/>
                <w:rFonts w:hint="eastAsia" w:ascii="微软雅黑" w:hAnsi="微软雅黑" w:eastAsia="微软雅黑" w:cs="微软雅黑"/>
                <w:sz w:val="24"/>
                <w:szCs w:val="24"/>
                <w:lang w:bidi="ar"/>
              </w:rPr>
              <w:t>月</w:t>
            </w:r>
            <w:r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  <w:t>30</w:t>
            </w:r>
            <w:r>
              <w:rPr>
                <w:rStyle w:val="12"/>
                <w:rFonts w:hint="eastAsia" w:ascii="微软雅黑" w:hAnsi="微软雅黑" w:eastAsia="微软雅黑" w:cs="微软雅黑"/>
                <w:sz w:val="24"/>
                <w:szCs w:val="24"/>
                <w:lang w:bidi="ar"/>
              </w:rPr>
              <w:t>日</w:t>
            </w:r>
            <w:r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bidi="ar"/>
              </w:rPr>
              <w:t>1</w:t>
            </w:r>
            <w:r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  <w:t>4</w:t>
            </w:r>
            <w:r>
              <w:rPr>
                <w:rStyle w:val="12"/>
                <w:rFonts w:hint="eastAsia" w:ascii="微软雅黑" w:hAnsi="微软雅黑" w:eastAsia="微软雅黑" w:cs="微软雅黑"/>
                <w:sz w:val="24"/>
                <w:szCs w:val="24"/>
                <w:lang w:bidi="ar"/>
              </w:rPr>
              <w:t>：</w:t>
            </w:r>
            <w:r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  <w:t>0</w:t>
            </w:r>
            <w:r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bidi="ar"/>
              </w:rPr>
              <w:t>0--1</w:t>
            </w:r>
            <w:r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  <w:t>6</w:t>
            </w:r>
            <w:r>
              <w:rPr>
                <w:rStyle w:val="12"/>
                <w:rFonts w:hint="eastAsia" w:ascii="微软雅黑" w:hAnsi="微软雅黑" w:eastAsia="微软雅黑" w:cs="微软雅黑"/>
                <w:sz w:val="24"/>
                <w:szCs w:val="24"/>
                <w:lang w:bidi="ar"/>
              </w:rPr>
              <w:t>：</w:t>
            </w:r>
            <w:r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  <w:t>0</w:t>
            </w:r>
            <w:r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bidi="ar"/>
              </w:rPr>
              <w:t>0</w:t>
            </w:r>
          </w:p>
        </w:tc>
        <w:tc>
          <w:tcPr>
            <w:tcW w:w="25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D0B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明德楼B区501室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/第二教学楼 02101</w:t>
            </w:r>
          </w:p>
        </w:tc>
        <w:tc>
          <w:tcPr>
            <w:tcW w:w="160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492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专业笔试</w:t>
            </w:r>
          </w:p>
        </w:tc>
      </w:tr>
      <w:tr w14:paraId="13E816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CBD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045400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C22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应用心理</w:t>
            </w:r>
          </w:p>
        </w:tc>
        <w:tc>
          <w:tcPr>
            <w:tcW w:w="31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2B3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5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612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700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 w14:paraId="10C04C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00A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077101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102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基础心理学</w:t>
            </w:r>
          </w:p>
        </w:tc>
        <w:tc>
          <w:tcPr>
            <w:tcW w:w="31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C83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56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C57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0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6FB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14:paraId="214841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573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</w:pPr>
            <w:r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  <w:t>040200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979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</w:pPr>
            <w:r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975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</w:pPr>
            <w:r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  <w:t>3月31日8：30—16：00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BBC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</w:pPr>
            <w:r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  <w:t>明德楼B区5楼会议室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0B6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综合面试</w:t>
            </w:r>
          </w:p>
        </w:tc>
      </w:tr>
      <w:tr w14:paraId="188608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A8C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</w:pPr>
            <w:r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  <w:t>040200、077101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773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</w:pPr>
            <w:r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  <w:t>心理学、基础心理学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FDD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</w:pPr>
            <w:r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  <w:t>3月31日8：30—16：00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567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</w:pPr>
            <w:r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  <w:t>明德楼B区501室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34D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综合面试</w:t>
            </w:r>
          </w:p>
        </w:tc>
      </w:tr>
      <w:tr w14:paraId="53AC39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FFC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</w:pPr>
            <w:r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  <w:t>045400</w:t>
            </w:r>
          </w:p>
        </w:tc>
        <w:tc>
          <w:tcPr>
            <w:tcW w:w="148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2EA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</w:pPr>
            <w:r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  <w:t>应用心理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46E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</w:pPr>
            <w:r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  <w:t>3月31日8：30—16：00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EE0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Style w:val="13"/>
                <w:rFonts w:hint="default" w:ascii="微软雅黑" w:hAnsi="微软雅黑" w:eastAsia="微软雅黑" w:cs="微软雅黑"/>
                <w:sz w:val="24"/>
                <w:szCs w:val="24"/>
                <w:lang w:val="en-US" w:eastAsia="zh-CN" w:bidi="ar"/>
              </w:rPr>
            </w:pPr>
            <w:r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  <w:t>明德楼B区202室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FB5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综合面试</w:t>
            </w:r>
          </w:p>
        </w:tc>
      </w:tr>
      <w:tr w14:paraId="4CCEC1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CF3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405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935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</w:pPr>
            <w:r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  <w:t>3月31日8：30—16：00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EFA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Style w:val="13"/>
                <w:rFonts w:hint="default" w:ascii="微软雅黑" w:hAnsi="微软雅黑" w:eastAsia="微软雅黑" w:cs="微软雅黑"/>
                <w:sz w:val="24"/>
                <w:szCs w:val="24"/>
                <w:lang w:val="en-US" w:eastAsia="zh-CN" w:bidi="ar"/>
              </w:rPr>
            </w:pPr>
            <w:r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  <w:t>明德楼A区讨论室一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667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综合面试</w:t>
            </w:r>
          </w:p>
        </w:tc>
      </w:tr>
      <w:tr w14:paraId="02495E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444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1DF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F18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</w:pPr>
            <w:r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  <w:t>3月31日8：30—16：00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DBA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</w:pPr>
            <w:r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  <w:t>明德楼A区讨论室二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366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综合面试</w:t>
            </w:r>
          </w:p>
        </w:tc>
      </w:tr>
      <w:tr w14:paraId="54740C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15F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FCA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815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</w:pPr>
            <w:r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  <w:t>3月31日8：30—16：00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059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Style w:val="13"/>
                <w:rFonts w:hint="default" w:ascii="微软雅黑" w:hAnsi="微软雅黑" w:eastAsia="微软雅黑" w:cs="微软雅黑"/>
                <w:sz w:val="24"/>
                <w:szCs w:val="24"/>
                <w:lang w:val="en-US" w:eastAsia="zh-CN" w:bidi="ar"/>
              </w:rPr>
            </w:pPr>
            <w:r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  <w:t>明德楼A区讨论室三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9ED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综合面试</w:t>
            </w:r>
          </w:p>
        </w:tc>
      </w:tr>
      <w:tr w14:paraId="0F072E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311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8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A00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068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  <w:t>3月31日8：30—16：00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3AF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Style w:val="13"/>
                <w:rFonts w:hint="default" w:ascii="微软雅黑" w:hAnsi="微软雅黑" w:eastAsia="微软雅黑" w:cs="微软雅黑"/>
                <w:sz w:val="24"/>
                <w:szCs w:val="24"/>
                <w:lang w:val="en-US" w:eastAsia="zh-CN" w:bidi="ar"/>
              </w:rPr>
            </w:pPr>
            <w:r>
              <w:rPr>
                <w:rStyle w:val="13"/>
                <w:rFonts w:hint="eastAsia" w:ascii="微软雅黑" w:hAnsi="微软雅黑" w:eastAsia="微软雅黑" w:cs="微软雅黑"/>
                <w:sz w:val="24"/>
                <w:szCs w:val="24"/>
                <w:lang w:val="en-US" w:eastAsia="zh-CN" w:bidi="ar"/>
              </w:rPr>
              <w:t>明德楼A区讨论室四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A73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综合面试</w:t>
            </w:r>
          </w:p>
        </w:tc>
      </w:tr>
    </w:tbl>
    <w:p w14:paraId="17BA73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三、复试相关注意事项</w:t>
      </w:r>
    </w:p>
    <w:p w14:paraId="2F70E2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（一）复试要求</w:t>
      </w:r>
    </w:p>
    <w:p w14:paraId="542CC4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相关内容参看</w:t>
      </w:r>
      <w:bookmarkStart w:id="0" w:name="_Toc67510010"/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《四川师范大学2026年研究生招生</w:t>
      </w:r>
      <w:bookmarkEnd w:id="0"/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复试录取办法》。</w:t>
      </w:r>
    </w:p>
    <w:p w14:paraId="6436A2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（二）调剂办法及程序</w:t>
      </w:r>
    </w:p>
    <w:p w14:paraId="0ED027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相关内容参看《四川师范大学2026年硕士研究生招生调剂办法》。</w:t>
      </w:r>
    </w:p>
    <w:p w14:paraId="17268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（三）复试考生总成绩计算、加分标准及加试要求</w:t>
      </w:r>
    </w:p>
    <w:p w14:paraId="5CEC24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相关内容参看《四川师范大学2026年硕士研究生招生复试录取办法》《四川师范大学2026年硕士研究生招生章程》。</w:t>
      </w:r>
    </w:p>
    <w:p w14:paraId="0EDEC0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（四）复试结果公布</w:t>
      </w:r>
    </w:p>
    <w:p w14:paraId="19696A3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学院于复试结束后5日内公布复试结果，公布内容为考生姓名、考生编号、报考专业（或方向）、初试成绩、复试成绩、总成绩及排名。</w:t>
      </w:r>
    </w:p>
    <w:p w14:paraId="2239AF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（五）拟录取考生履行手续</w:t>
      </w:r>
    </w:p>
    <w:p w14:paraId="0463F3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参看《四川师范大学2026年硕士研究生招生复试录取办法》《四川师范大学2026年硕士研究生招生调剂工作办法》。</w:t>
      </w:r>
    </w:p>
    <w:p w14:paraId="36C61D9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四、其他</w:t>
      </w:r>
    </w:p>
    <w:p w14:paraId="7B5DF39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其他未尽事宜将陆续公布，请关注四川师范大学研究生院主页、四川师范大学脑与心理科学研究院主页。保持预留手机的畅通，及时查看短信/QQ/邮箱。</w:t>
      </w:r>
    </w:p>
    <w:p w14:paraId="6E07CFB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480" w:firstLineChars="200"/>
        <w:jc w:val="left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五、咨询投诉电话和电子邮箱</w:t>
      </w:r>
    </w:p>
    <w:p w14:paraId="305223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咨询投诉电话：028-84760580</w:t>
      </w:r>
    </w:p>
    <w:p w14:paraId="590FC7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电子邮箱：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850949467</w:t>
      </w:r>
      <w:r>
        <w:rPr>
          <w:rFonts w:hint="eastAsia" w:ascii="微软雅黑" w:hAnsi="微软雅黑" w:eastAsia="微软雅黑" w:cs="微软雅黑"/>
          <w:sz w:val="24"/>
          <w:szCs w:val="24"/>
        </w:rPr>
        <w:t>@qq.com</w:t>
      </w:r>
    </w:p>
    <w:p w14:paraId="2E19B49A">
      <w:pPr>
        <w:snapToGrid w:val="0"/>
        <w:spacing w:line="520" w:lineRule="exact"/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</w:rPr>
      </w:pPr>
    </w:p>
    <w:p w14:paraId="7E2074BD">
      <w:pPr>
        <w:snapToGrid w:val="0"/>
        <w:spacing w:line="520" w:lineRule="exact"/>
        <w:ind w:left="1648" w:leftChars="785"/>
        <w:jc w:val="right"/>
        <w:rPr>
          <w:rFonts w:hint="eastAsia" w:ascii="微软雅黑" w:hAnsi="微软雅黑" w:eastAsia="微软雅黑" w:cs="微软雅黑"/>
          <w:sz w:val="32"/>
          <w:szCs w:val="32"/>
          <w:u w:val="single"/>
        </w:rPr>
      </w:pPr>
    </w:p>
    <w:p w14:paraId="7C6EF0B9">
      <w:pPr>
        <w:snapToGrid w:val="0"/>
        <w:spacing w:line="520" w:lineRule="exact"/>
        <w:ind w:left="1648" w:leftChars="785"/>
        <w:jc w:val="right"/>
        <w:rPr>
          <w:rStyle w:val="7"/>
          <w:rFonts w:hint="eastAsia" w:ascii="微软雅黑" w:hAnsi="微软雅黑" w:eastAsia="微软雅黑" w:cs="微软雅黑"/>
          <w:b w:val="0"/>
          <w:sz w:val="28"/>
          <w:szCs w:val="28"/>
        </w:rPr>
      </w:pPr>
      <w:r>
        <w:rPr>
          <w:rStyle w:val="7"/>
          <w:rFonts w:hint="eastAsia" w:ascii="微软雅黑" w:hAnsi="微软雅黑" w:eastAsia="微软雅黑" w:cs="微软雅黑"/>
          <w:b w:val="0"/>
          <w:sz w:val="28"/>
          <w:szCs w:val="28"/>
        </w:rPr>
        <w:t>脑与心理科学研究院研究生招生工作小组</w:t>
      </w:r>
    </w:p>
    <w:p w14:paraId="13826CC1">
      <w:pPr>
        <w:wordWrap w:val="0"/>
        <w:snapToGrid w:val="0"/>
        <w:spacing w:line="520" w:lineRule="exact"/>
        <w:ind w:left="1648" w:leftChars="785"/>
        <w:jc w:val="right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微软雅黑" w:hAnsi="微软雅黑" w:eastAsia="微软雅黑" w:cs="微软雅黑"/>
          <w:b w:val="0"/>
          <w:sz w:val="28"/>
          <w:szCs w:val="28"/>
        </w:rPr>
        <w:t>202</w:t>
      </w:r>
      <w:r>
        <w:rPr>
          <w:rStyle w:val="7"/>
          <w:rFonts w:hint="eastAsia" w:ascii="微软雅黑" w:hAnsi="微软雅黑" w:eastAsia="微软雅黑" w:cs="微软雅黑"/>
          <w:b w:val="0"/>
          <w:sz w:val="28"/>
          <w:szCs w:val="28"/>
          <w:lang w:val="en-US" w:eastAsia="zh-CN"/>
        </w:rPr>
        <w:t>6</w:t>
      </w:r>
      <w:r>
        <w:rPr>
          <w:rStyle w:val="7"/>
          <w:rFonts w:hint="eastAsia" w:ascii="微软雅黑" w:hAnsi="微软雅黑" w:eastAsia="微软雅黑" w:cs="微软雅黑"/>
          <w:b w:val="0"/>
          <w:sz w:val="28"/>
          <w:szCs w:val="28"/>
        </w:rPr>
        <w:t>年</w:t>
      </w:r>
      <w:r>
        <w:rPr>
          <w:rStyle w:val="7"/>
          <w:rFonts w:hint="eastAsia" w:ascii="微软雅黑" w:hAnsi="微软雅黑" w:eastAsia="微软雅黑" w:cs="微软雅黑"/>
          <w:b w:val="0"/>
          <w:sz w:val="28"/>
          <w:szCs w:val="28"/>
          <w:lang w:val="en-US" w:eastAsia="zh-CN"/>
        </w:rPr>
        <w:t xml:space="preserve"> 3 </w:t>
      </w:r>
      <w:r>
        <w:rPr>
          <w:rStyle w:val="7"/>
          <w:rFonts w:hint="eastAsia" w:ascii="微软雅黑" w:hAnsi="微软雅黑" w:eastAsia="微软雅黑" w:cs="微软雅黑"/>
          <w:b w:val="0"/>
          <w:sz w:val="28"/>
          <w:szCs w:val="28"/>
        </w:rPr>
        <w:t>月</w:t>
      </w:r>
      <w:r>
        <w:rPr>
          <w:rStyle w:val="7"/>
          <w:rFonts w:hint="eastAsia" w:ascii="微软雅黑" w:hAnsi="微软雅黑" w:eastAsia="微软雅黑" w:cs="微软雅黑"/>
          <w:b w:val="0"/>
          <w:sz w:val="28"/>
          <w:szCs w:val="28"/>
          <w:lang w:val="en-US" w:eastAsia="zh-CN"/>
        </w:rPr>
        <w:t xml:space="preserve"> 26 </w:t>
      </w:r>
      <w:r>
        <w:rPr>
          <w:rStyle w:val="7"/>
          <w:rFonts w:hint="eastAsia" w:ascii="微软雅黑" w:hAnsi="微软雅黑" w:eastAsia="微软雅黑" w:cs="微软雅黑"/>
          <w:b w:val="0"/>
          <w:sz w:val="28"/>
          <w:szCs w:val="28"/>
        </w:rPr>
        <w:t>日</w:t>
      </w:r>
    </w:p>
    <w:sectPr>
      <w:pgSz w:w="11906" w:h="16838"/>
      <w:pgMar w:top="1134" w:right="1077" w:bottom="1134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1Yjg4MDk0OTFmNDAwOGQ2MGFhZjBkZDQwODYzODAifQ=="/>
  </w:docVars>
  <w:rsids>
    <w:rsidRoot w:val="00181475"/>
    <w:rsid w:val="00006EA9"/>
    <w:rsid w:val="00053EEE"/>
    <w:rsid w:val="00067744"/>
    <w:rsid w:val="000B4E3C"/>
    <w:rsid w:val="000E0354"/>
    <w:rsid w:val="00100037"/>
    <w:rsid w:val="00181475"/>
    <w:rsid w:val="001A3705"/>
    <w:rsid w:val="001B0F10"/>
    <w:rsid w:val="001B2FAB"/>
    <w:rsid w:val="001C5DFA"/>
    <w:rsid w:val="001E6170"/>
    <w:rsid w:val="001E7AD7"/>
    <w:rsid w:val="00212F59"/>
    <w:rsid w:val="00230E8D"/>
    <w:rsid w:val="00231883"/>
    <w:rsid w:val="002C0BE1"/>
    <w:rsid w:val="002C73B5"/>
    <w:rsid w:val="002F6AD3"/>
    <w:rsid w:val="002F7796"/>
    <w:rsid w:val="003435C6"/>
    <w:rsid w:val="003503EF"/>
    <w:rsid w:val="0038327D"/>
    <w:rsid w:val="003A6604"/>
    <w:rsid w:val="003C4B50"/>
    <w:rsid w:val="003F2915"/>
    <w:rsid w:val="00495044"/>
    <w:rsid w:val="004A3B31"/>
    <w:rsid w:val="004D2670"/>
    <w:rsid w:val="004D4B9C"/>
    <w:rsid w:val="004F087F"/>
    <w:rsid w:val="004F1D84"/>
    <w:rsid w:val="005300C1"/>
    <w:rsid w:val="005507BD"/>
    <w:rsid w:val="0056216F"/>
    <w:rsid w:val="00577B59"/>
    <w:rsid w:val="005D4799"/>
    <w:rsid w:val="005F5C9C"/>
    <w:rsid w:val="00606F13"/>
    <w:rsid w:val="0061077A"/>
    <w:rsid w:val="006125EF"/>
    <w:rsid w:val="00612650"/>
    <w:rsid w:val="00621A97"/>
    <w:rsid w:val="00665ECB"/>
    <w:rsid w:val="006A5C39"/>
    <w:rsid w:val="006D367F"/>
    <w:rsid w:val="006F4727"/>
    <w:rsid w:val="00711878"/>
    <w:rsid w:val="00714938"/>
    <w:rsid w:val="007319DD"/>
    <w:rsid w:val="00783514"/>
    <w:rsid w:val="00792DFA"/>
    <w:rsid w:val="007D500A"/>
    <w:rsid w:val="007D5556"/>
    <w:rsid w:val="008017B2"/>
    <w:rsid w:val="00872356"/>
    <w:rsid w:val="0089458A"/>
    <w:rsid w:val="008B3429"/>
    <w:rsid w:val="008C2400"/>
    <w:rsid w:val="0090031B"/>
    <w:rsid w:val="00910D0A"/>
    <w:rsid w:val="0098005C"/>
    <w:rsid w:val="009804E5"/>
    <w:rsid w:val="009A4177"/>
    <w:rsid w:val="009B27A3"/>
    <w:rsid w:val="009E7267"/>
    <w:rsid w:val="00A05D5A"/>
    <w:rsid w:val="00A06C72"/>
    <w:rsid w:val="00A1612D"/>
    <w:rsid w:val="00A5499B"/>
    <w:rsid w:val="00A7591B"/>
    <w:rsid w:val="00A83C8D"/>
    <w:rsid w:val="00AA112F"/>
    <w:rsid w:val="00AB4D28"/>
    <w:rsid w:val="00AB5126"/>
    <w:rsid w:val="00AF23B5"/>
    <w:rsid w:val="00B77737"/>
    <w:rsid w:val="00B9475F"/>
    <w:rsid w:val="00BC76B0"/>
    <w:rsid w:val="00BD0C6A"/>
    <w:rsid w:val="00C07D13"/>
    <w:rsid w:val="00C125A6"/>
    <w:rsid w:val="00C33238"/>
    <w:rsid w:val="00C45DEE"/>
    <w:rsid w:val="00C60CB7"/>
    <w:rsid w:val="00CD297F"/>
    <w:rsid w:val="00D431D7"/>
    <w:rsid w:val="00D5147F"/>
    <w:rsid w:val="00DA3BA1"/>
    <w:rsid w:val="00DA41C1"/>
    <w:rsid w:val="00DB5714"/>
    <w:rsid w:val="00E1152F"/>
    <w:rsid w:val="00E70BA2"/>
    <w:rsid w:val="00EA7F79"/>
    <w:rsid w:val="00F711EE"/>
    <w:rsid w:val="00F73843"/>
    <w:rsid w:val="00FE608B"/>
    <w:rsid w:val="06113223"/>
    <w:rsid w:val="0913601A"/>
    <w:rsid w:val="0D5F7C0C"/>
    <w:rsid w:val="0E8D41E4"/>
    <w:rsid w:val="17440BDE"/>
    <w:rsid w:val="178110B0"/>
    <w:rsid w:val="18722C51"/>
    <w:rsid w:val="1ECE6FAD"/>
    <w:rsid w:val="20337750"/>
    <w:rsid w:val="275A268C"/>
    <w:rsid w:val="2A8910EC"/>
    <w:rsid w:val="3F6E71F3"/>
    <w:rsid w:val="44635190"/>
    <w:rsid w:val="4F0214CD"/>
    <w:rsid w:val="554B45E8"/>
    <w:rsid w:val="571D310E"/>
    <w:rsid w:val="58836646"/>
    <w:rsid w:val="5F8619FC"/>
    <w:rsid w:val="5FA93E7F"/>
    <w:rsid w:val="5FC920C8"/>
    <w:rsid w:val="60C05441"/>
    <w:rsid w:val="65D44FA4"/>
    <w:rsid w:val="68931B51"/>
    <w:rsid w:val="6D681117"/>
    <w:rsid w:val="6DBB2644"/>
    <w:rsid w:val="72317919"/>
    <w:rsid w:val="72731789"/>
    <w:rsid w:val="72AE5827"/>
    <w:rsid w:val="73A658CF"/>
    <w:rsid w:val="7CCE7CB5"/>
    <w:rsid w:val="7F3C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50" w:after="150"/>
      <w:ind w:left="150" w:right="150"/>
      <w:jc w:val="left"/>
    </w:pPr>
    <w:rPr>
      <w:rFonts w:ascii="Times New Roman" w:hAnsi="Times New Roman" w:eastAsia="宋体" w:cs="Times New Roman"/>
      <w:color w:val="333333"/>
      <w:kern w:val="0"/>
      <w:sz w:val="20"/>
      <w:szCs w:val="20"/>
    </w:rPr>
  </w:style>
  <w:style w:type="character" w:styleId="7">
    <w:name w:val="Strong"/>
    <w:basedOn w:val="6"/>
    <w:autoRedefine/>
    <w:qFormat/>
    <w:uiPriority w:val="22"/>
    <w:rPr>
      <w:b/>
      <w:bCs/>
    </w:rPr>
  </w:style>
  <w:style w:type="character" w:styleId="8">
    <w:name w:val="Hyperlink"/>
    <w:basedOn w:val="6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autoRedefine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2">
    <w:name w:val="font7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01"/>
    <w:basedOn w:val="6"/>
    <w:autoRedefine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14">
    <w:name w:val="font11"/>
    <w:basedOn w:val="6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886B3B-AD35-4E97-A57A-F30ABAD0F72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1421</Words>
  <Characters>1591</Characters>
  <Lines>8</Lines>
  <Paragraphs>2</Paragraphs>
  <TotalTime>38</TotalTime>
  <ScaleCrop>false</ScaleCrop>
  <LinksUpToDate>false</LinksUpToDate>
  <CharactersWithSpaces>1596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2023-03-25T02:38:00Z</dcterms:created>
  <dc:creator>lenovo</dc:creator>
  <cp:lastModifiedBy>WPS_1629385132</cp:lastModifiedBy>
  <cp:lastPrinted>2026-03-27T01:26:39Z</cp:lastPrinted>
  <dcterms:modified xsi:type="dcterms:W3CDTF">2026-03-27T02:04:12Z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F228C86E152649B69584DC29038ADF16_13</vt:lpwstr>
  </property>
  <property fmtid="{D5CDD505-2E9C-101B-9397-08002B2CF9AE}" pid="4" name="KSOTemplateDocerSaveRecord">
    <vt:lpwstr>eyJoZGlkIjoiMzVmYTk1OGUwYmEzNTg5N2ZjYjMyODZkYTg3YzRiMDQiLCJ1c2VySWQiOiIxMjQ3NjI5MTIwIn0=</vt:lpwstr>
  </property>
</Properties>
</file>