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CA5B28F">
      <w:pPr>
        <w:pStyle w:val="12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  <w:u w:val="single"/>
        </w:rPr>
        <w:t> 计算机科学 </w:t>
      </w: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</w:rPr>
        <w:t>学院202</w:t>
      </w:r>
      <w:r>
        <w:rPr>
          <w:rStyle w:val="16"/>
          <w:rFonts w:ascii="华文中宋" w:hAnsi="华文中宋" w:eastAsia="华文中宋" w:cs="Segoe UI"/>
          <w:color w:val="333333"/>
          <w:sz w:val="36"/>
          <w:szCs w:val="36"/>
        </w:rPr>
        <w:t>6</w:t>
      </w:r>
      <w:r>
        <w:rPr>
          <w:rStyle w:val="16"/>
          <w:rFonts w:hint="eastAsia" w:ascii="华文中宋" w:hAnsi="华文中宋" w:eastAsia="华文中宋" w:cs="Segoe UI"/>
          <w:color w:val="333333"/>
          <w:sz w:val="36"/>
          <w:szCs w:val="36"/>
        </w:rPr>
        <w:t>年研究生复试安排</w:t>
      </w:r>
    </w:p>
    <w:p w14:paraId="479D525E">
      <w:pPr>
        <w:pStyle w:val="12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ascii="Calibri" w:hAnsi="Calibri" w:cs="Calibri"/>
          <w:color w:val="333333"/>
          <w:sz w:val="21"/>
          <w:szCs w:val="21"/>
        </w:rPr>
        <w:t> </w:t>
      </w:r>
    </w:p>
    <w:p w14:paraId="208C7BF0">
      <w:pPr>
        <w:pStyle w:val="12"/>
        <w:shd w:val="clear" w:color="auto" w:fill="FFFFFF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根据教育部、四川省教育考试院、四川师范大学202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年硕士研究生招生复试工作相关文件精神，结合我院实际情况，今年硕士研究生复试安排具体如下：</w:t>
      </w:r>
    </w:p>
    <w:p w14:paraId="28064996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一、考生复试准备</w:t>
      </w:r>
    </w:p>
    <w:p w14:paraId="45C52117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（一）凭①准考证②身份证③《考生诚信复试承诺书》进校，再到各培养单位报到进行资格审查。</w:t>
      </w:r>
    </w:p>
    <w:p w14:paraId="198ADB71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（二）各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二级招生</w:t>
      </w:r>
      <w:r>
        <w:rPr>
          <w:rFonts w:hint="eastAsia" w:ascii="华文仿宋" w:hAnsi="华文仿宋" w:eastAsia="华文仿宋" w:cs="Segoe UI"/>
          <w:color w:val="333333"/>
        </w:rPr>
        <w:t>单位在“研究生招生信息管理系统”打印《考生复试资格审查表》，考生核对无误后连同《考生诚信复试承诺书》签字提交。</w:t>
      </w:r>
    </w:p>
    <w:p w14:paraId="6EA0AA2E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二、复试具体安排</w:t>
      </w:r>
    </w:p>
    <w:p w14:paraId="107EF605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（一）一志愿复试时间为</w:t>
      </w: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30</w:t>
      </w:r>
      <w:r>
        <w:rPr>
          <w:rFonts w:hint="eastAsia" w:ascii="华文仿宋" w:hAnsi="华文仿宋" w:eastAsia="华文仿宋" w:cs="Segoe UI"/>
          <w:color w:val="333333"/>
        </w:rPr>
        <w:t>日—</w:t>
      </w: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31</w:t>
      </w:r>
      <w:r>
        <w:rPr>
          <w:rFonts w:hint="eastAsia" w:ascii="华文仿宋" w:hAnsi="华文仿宋" w:eastAsia="华文仿宋" w:cs="Segoe UI"/>
          <w:color w:val="333333"/>
        </w:rPr>
        <w:t xml:space="preserve">日。 </w:t>
      </w:r>
    </w:p>
    <w:p w14:paraId="2B1C0D82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30</w:t>
      </w:r>
      <w:r>
        <w:rPr>
          <w:rFonts w:hint="eastAsia" w:ascii="华文仿宋" w:hAnsi="华文仿宋" w:eastAsia="华文仿宋" w:cs="Segoe UI"/>
          <w:color w:val="333333"/>
        </w:rPr>
        <w:t>日下午：计算机科学与技术、软件工程、电子信息、教育技术学、现代教育技术考生进行专业测试。</w:t>
      </w:r>
    </w:p>
    <w:p w14:paraId="67A898F8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3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31</w:t>
      </w:r>
      <w:r>
        <w:rPr>
          <w:rFonts w:hint="eastAsia" w:ascii="华文仿宋" w:hAnsi="华文仿宋" w:eastAsia="华文仿宋" w:cs="Segoe UI"/>
          <w:color w:val="333333"/>
        </w:rPr>
        <w:t>日全天：计算机科学与技术、软件工程、电子信息、教育技术学、现代教育技术考生进行综合面试、外语面试。</w:t>
      </w:r>
    </w:p>
    <w:p w14:paraId="67548F87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（二）考生应提前了解复试具体安排，如期参加。未参加复试者不予录取。</w:t>
      </w:r>
    </w:p>
    <w:p w14:paraId="5A5CC205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三、复试相关注意事项</w:t>
      </w:r>
    </w:p>
    <w:p w14:paraId="41CB1B94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（一）同等学力、跨专业考生加试科目</w:t>
      </w:r>
    </w:p>
    <w:p w14:paraId="0DDF5241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年硕士研究生招生章程》</w:t>
      </w:r>
    </w:p>
    <w:p w14:paraId="2E723990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（二）考生总成绩构成及加分标准</w:t>
      </w:r>
    </w:p>
    <w:p w14:paraId="376C4EF9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年硕士研究生招生复试录取办法》</w:t>
      </w:r>
    </w:p>
    <w:p w14:paraId="44EAE58F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Style w:val="16"/>
          <w:rFonts w:hint="eastAsia" w:ascii="华文仿宋" w:hAnsi="华文仿宋" w:eastAsia="华文仿宋" w:cs="Segoe UI"/>
          <w:color w:val="333333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（三）成绩公布</w:t>
      </w:r>
    </w:p>
    <w:p w14:paraId="3E7E3D2C">
      <w:pPr>
        <w:widowControl/>
        <w:ind w:firstLine="480" w:firstLineChars="200"/>
        <w:jc w:val="left"/>
        <w:rPr>
          <w:rFonts w:hint="eastAsia" w:ascii="华文仿宋" w:hAnsi="华文仿宋" w:eastAsia="华文仿宋" w:cs="Segoe UI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华文仿宋" w:hAnsi="华文仿宋" w:eastAsia="华文仿宋" w:cs="Segoe UI"/>
          <w:color w:val="333333"/>
          <w:kern w:val="0"/>
          <w:sz w:val="24"/>
          <w:szCs w:val="24"/>
          <w:lang w:val="en-US" w:eastAsia="zh-CN" w:bidi="ar-SA"/>
        </w:rPr>
        <w:t>复试结束三日内公布复试成绩。公布内容只包括考</w:t>
      </w:r>
      <w:bookmarkStart w:id="0" w:name="_GoBack"/>
      <w:bookmarkEnd w:id="0"/>
      <w:r>
        <w:rPr>
          <w:rFonts w:hint="eastAsia" w:ascii="华文仿宋" w:hAnsi="华文仿宋" w:eastAsia="华文仿宋" w:cs="Segoe UI"/>
          <w:color w:val="333333"/>
          <w:kern w:val="0"/>
          <w:sz w:val="24"/>
          <w:szCs w:val="24"/>
          <w:lang w:val="en-US" w:eastAsia="zh-CN" w:bidi="ar-SA"/>
        </w:rPr>
        <w:t>生姓名、考生编号、报考专业（或方向）、初试成绩、复试成绩、总成绩及排名。</w:t>
      </w:r>
    </w:p>
    <w:p w14:paraId="2FA40A23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（四）拟录取考生履行手续</w:t>
      </w:r>
    </w:p>
    <w:p w14:paraId="37887B6D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年硕士研究生招生复试录取办法》</w:t>
      </w:r>
    </w:p>
    <w:p w14:paraId="4069BD74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6"/>
          <w:rFonts w:hint="eastAsia" w:ascii="华文仿宋" w:hAnsi="华文仿宋" w:eastAsia="华文仿宋" w:cs="Segoe UI"/>
          <w:color w:val="333333"/>
        </w:rPr>
        <w:t>四、咨询投诉电话和电子邮箱</w:t>
      </w:r>
    </w:p>
    <w:p w14:paraId="718969A9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咨询电话：黎老师028-84483992  咨询邮箱：86057765@qq.com</w:t>
      </w:r>
    </w:p>
    <w:p w14:paraId="0A709195">
      <w:pPr>
        <w:pStyle w:val="12"/>
        <w:shd w:val="clear" w:color="auto" w:fill="FFFFFF"/>
        <w:wordWrap w:val="0"/>
        <w:spacing w:line="405" w:lineRule="atLeast"/>
        <w:ind w:firstLine="480"/>
        <w:jc w:val="both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 监督电话：028-84480008   监督邮箱：964658436@qq.com</w:t>
      </w:r>
    </w:p>
    <w:p w14:paraId="71BE96F8">
      <w:pPr>
        <w:pStyle w:val="12"/>
        <w:shd w:val="clear" w:color="auto" w:fill="FFFFFF"/>
        <w:wordWrap w:val="0"/>
        <w:spacing w:line="405" w:lineRule="atLeas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11"/>
          <w:szCs w:val="11"/>
        </w:rPr>
        <w:t> </w:t>
      </w:r>
    </w:p>
    <w:p w14:paraId="1C0F7571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32"/>
          <w:szCs w:val="32"/>
          <w:u w:val="single"/>
        </w:rPr>
        <w:t> </w:t>
      </w:r>
    </w:p>
    <w:p w14:paraId="6D50E063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32"/>
          <w:szCs w:val="32"/>
          <w:u w:val="single"/>
        </w:rPr>
        <w:t> 计算机科学 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学院研究生招生工作小组</w:t>
      </w:r>
    </w:p>
    <w:p w14:paraId="1EFF20B6">
      <w:pPr>
        <w:pStyle w:val="12"/>
        <w:shd w:val="clear" w:color="auto" w:fill="FFFFFF"/>
        <w:wordWrap w:val="0"/>
        <w:spacing w:line="405" w:lineRule="atLeast"/>
        <w:jc w:val="right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202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年3月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26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9FA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5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5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customStyle="1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5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609</Words>
  <Characters>683</Characters>
  <Lines>4</Lines>
  <Paragraphs>1</Paragraphs>
  <TotalTime>0</TotalTime>
  <ScaleCrop>false</ScaleCrop>
  <LinksUpToDate>false</LinksUpToDate>
  <CharactersWithSpaces>697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2025-03-26T09:36:00Z</dcterms:created>
  <dc:creator>Microsoft Office User</dc:creator>
  <cp:lastModifiedBy>wodeguo</cp:lastModifiedBy>
  <dcterms:modified xsi:type="dcterms:W3CDTF">2026-03-27T09:26:47Z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eyJoZGlkIjoiNzk2OTBkN2ZjYjAwODYwYzVmYTM2YzY0MGQ5MjE5ZTAiLCJ1c2VySWQiOiI5ODczNDIwOTgifQ==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9797AEDA5BD34B68AAA8D10EBD27C9FF_12</vt:lpwstr>
  </property>
</Properties>
</file>