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32185">
      <w:pPr>
        <w:spacing w:line="360" w:lineRule="auto"/>
        <w:jc w:val="center"/>
        <w:rPr>
          <w:rFonts w:ascii="华文仿宋" w:eastAsia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数学科学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学院202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复试安排</w:t>
      </w:r>
    </w:p>
    <w:p w14:paraId="39CAB52B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sz w:val="28"/>
          <w:szCs w:val="28"/>
        </w:rPr>
        <w:t>各位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考生，为做好今年硕士研究生调剂工作，现将相关事项通知如下：</w:t>
      </w:r>
    </w:p>
    <w:p w14:paraId="7BD7DBAF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b/>
          <w:bCs/>
          <w:color w:val="auto"/>
          <w:sz w:val="28"/>
          <w:szCs w:val="28"/>
          <w:highlight w:val="none"/>
        </w:rPr>
        <w:t>一、复试方式</w:t>
      </w:r>
    </w:p>
    <w:p w14:paraId="6511B4F1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调剂采用线下现场复试。</w:t>
      </w:r>
    </w:p>
    <w:p w14:paraId="55D539D5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b/>
          <w:bCs/>
          <w:color w:val="auto"/>
          <w:sz w:val="28"/>
          <w:szCs w:val="28"/>
          <w:highlight w:val="none"/>
        </w:rPr>
        <w:t>二、复试时间及安排</w:t>
      </w:r>
    </w:p>
    <w:p w14:paraId="168C57E1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1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.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 xml:space="preserve"> 考生进入考生群：进入调剂复试考生实名验证申请进QQ群：1067141174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（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202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应用统计调剂考生群-数学科学学院）。</w:t>
      </w:r>
    </w:p>
    <w:p w14:paraId="5EF7EE22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.报到和资格审查：</w:t>
      </w:r>
    </w:p>
    <w:p w14:paraId="1068A2A2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报到时间：202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年4月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日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: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eastAsia="zh-CN"/>
        </w:rPr>
        <w:t>—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16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: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0。</w:t>
      </w:r>
    </w:p>
    <w:p w14:paraId="49CC6304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报到地点：四川省成都市锦江区静安路5号四川师范大学校本部数学科学学院数学楼2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会议室。</w:t>
      </w:r>
    </w:p>
    <w:p w14:paraId="244FFE74">
      <w:pPr>
        <w:spacing w:line="480" w:lineRule="exact"/>
        <w:ind w:firstLine="560" w:firstLineChars="200"/>
        <w:jc w:val="left"/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资格审查材料提交清单、体检、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思想品德考核、缴费程序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等注意事项参考《四川师范大学202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年硕士研究生招</w:t>
      </w:r>
      <w:bookmarkStart w:id="1" w:name="_GoBack"/>
      <w:bookmarkEnd w:id="1"/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生复试录取办法》。</w:t>
      </w:r>
    </w:p>
    <w:p w14:paraId="23F74808">
      <w:pPr>
        <w:spacing w:line="360" w:lineRule="auto"/>
        <w:ind w:firstLine="560" w:firstLineChars="200"/>
        <w:rPr>
          <w:rFonts w:ascii="华文仿宋" w:hAnsi="华文仿宋" w:eastAsia="华文仿宋"/>
          <w:color w:val="auto"/>
          <w:sz w:val="24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.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笔试：2026年4月9日16:10—18:10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进行，概率论与数理统计、计量经济学（任选一门）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。地点：7-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402</w:t>
      </w:r>
      <w:r>
        <w:rPr>
          <w:rFonts w:ascii="华文仿宋" w:hAnsi="华文仿宋" w:eastAsia="华文仿宋"/>
          <w:color w:val="auto"/>
          <w:sz w:val="24"/>
          <w:highlight w:val="none"/>
        </w:rPr>
        <w:t>。</w:t>
      </w:r>
    </w:p>
    <w:p w14:paraId="6904E21C">
      <w:pPr>
        <w:spacing w:line="360" w:lineRule="auto"/>
        <w:ind w:firstLine="560" w:firstLineChars="200"/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.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加试：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202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年4月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日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18:1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eastAsia="zh-CN"/>
        </w:rPr>
        <w:t>—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22:1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0进行跨专业、同等学历加试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，多元统计分析、统计软件与应用；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加试地点：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数学院305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 xml:space="preserve"> </w:t>
      </w:r>
      <w:r>
        <w:rPr>
          <w:rFonts w:ascii="华文仿宋" w:hAnsi="华文仿宋" w:eastAsia="华文仿宋"/>
          <w:sz w:val="28"/>
          <w:szCs w:val="28"/>
        </w:rPr>
        <w:t>。</w:t>
      </w:r>
    </w:p>
    <w:p w14:paraId="2AB90774">
      <w:pPr>
        <w:spacing w:line="360" w:lineRule="auto"/>
        <w:ind w:firstLine="560" w:firstLineChars="200"/>
        <w:rPr>
          <w:rFonts w:ascii="华文仿宋" w:hAnsi="华文仿宋" w:eastAsia="华文仿宋"/>
          <w:color w:val="auto"/>
          <w:sz w:val="28"/>
          <w:szCs w:val="28"/>
          <w:highlight w:val="none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.线下现场复试：202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年4月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日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  <w:lang w:val="en-US" w:eastAsia="zh-CN"/>
        </w:rPr>
        <w:t>8:3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0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在数学楼2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01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会议室候考，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在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数学楼</w:t>
      </w:r>
      <w:r>
        <w:rPr>
          <w:rFonts w:ascii="华文仿宋" w:hAnsi="华文仿宋" w:eastAsia="华文仿宋"/>
          <w:color w:val="auto"/>
          <w:sz w:val="28"/>
          <w:szCs w:val="28"/>
          <w:highlight w:val="none"/>
        </w:rPr>
        <w:t>参加</w:t>
      </w:r>
      <w:r>
        <w:rPr>
          <w:rFonts w:hint="eastAsia" w:ascii="华文仿宋" w:hAnsi="华文仿宋" w:eastAsia="华文仿宋"/>
          <w:color w:val="auto"/>
          <w:sz w:val="28"/>
          <w:szCs w:val="28"/>
          <w:highlight w:val="none"/>
        </w:rPr>
        <w:t>综合能力面试+外语听力及口语测试。</w:t>
      </w:r>
    </w:p>
    <w:p w14:paraId="43B3371D">
      <w:pPr>
        <w:spacing w:line="360" w:lineRule="auto"/>
        <w:ind w:firstLine="560" w:firstLineChars="200"/>
        <w:jc w:val="left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6</w:t>
      </w:r>
      <w:r>
        <w:rPr>
          <w:rFonts w:ascii="华文仿宋" w:hAnsi="华文仿宋" w:eastAsia="华文仿宋"/>
          <w:sz w:val="28"/>
          <w:szCs w:val="28"/>
        </w:rPr>
        <w:t>.</w:t>
      </w:r>
      <w:r>
        <w:rPr>
          <w:rFonts w:hint="eastAsia" w:ascii="华文仿宋" w:hAnsi="华文仿宋" w:eastAsia="华文仿宋"/>
          <w:sz w:val="28"/>
          <w:szCs w:val="28"/>
        </w:rPr>
        <w:t>考生成绩将于202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年4月</w:t>
      </w:r>
      <w:r>
        <w:rPr>
          <w:rFonts w:ascii="华文仿宋" w:hAnsi="华文仿宋" w:eastAsia="华文仿宋"/>
          <w:sz w:val="28"/>
          <w:szCs w:val="28"/>
        </w:rPr>
        <w:t>1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/>
          <w:sz w:val="28"/>
          <w:szCs w:val="28"/>
        </w:rPr>
        <w:t>日通过四川师范大学数学科学学院官方网站公布，公布内容只包括考生姓名、考生编号、报考专业（或方向）、初试成绩、复试成绩、总成绩及排名。</w:t>
      </w:r>
    </w:p>
    <w:p w14:paraId="27CD68A4">
      <w:pPr>
        <w:spacing w:line="480" w:lineRule="exact"/>
        <w:ind w:firstLine="561" w:firstLineChars="200"/>
        <w:jc w:val="left"/>
        <w:rPr>
          <w:rFonts w:ascii="华文仿宋" w:hAnsi="华文仿宋" w:eastAsia="华文仿宋"/>
          <w:b/>
          <w:bCs/>
          <w:sz w:val="28"/>
          <w:szCs w:val="28"/>
        </w:rPr>
      </w:pPr>
      <w:r>
        <w:rPr>
          <w:rFonts w:hint="eastAsia" w:ascii="华文仿宋" w:hAnsi="华文仿宋" w:eastAsia="华文仿宋"/>
          <w:b/>
          <w:bCs/>
          <w:sz w:val="28"/>
          <w:szCs w:val="28"/>
        </w:rPr>
        <w:t>四、复试规定</w:t>
      </w:r>
    </w:p>
    <w:p w14:paraId="7B44A879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1.复试笔试内容按照《四川师范大学202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年硕士研究生招生章程》执行。</w:t>
      </w:r>
    </w:p>
    <w:p w14:paraId="21241B08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2.复试面试时间一般不少于20分钟，不多于30分钟。外语复试（听力、口语）时间一般为5—8分钟，专业复试时间一般为15—22分钟。</w:t>
      </w:r>
    </w:p>
    <w:p w14:paraId="69BB411B">
      <w:pPr>
        <w:spacing w:line="480" w:lineRule="exact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3.复试相关事项请仔细阅读四川师范大学研究生院官网上《四川师范大学202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年硕士研究生复试录取办法》《四川师范大学202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6</w:t>
      </w:r>
      <w:r>
        <w:rPr>
          <w:rFonts w:hint="eastAsia" w:ascii="华文仿宋" w:hAnsi="华文仿宋" w:eastAsia="华文仿宋"/>
          <w:sz w:val="28"/>
          <w:szCs w:val="28"/>
        </w:rPr>
        <w:t>年硕士研究生调剂办法》等通知。</w:t>
      </w:r>
    </w:p>
    <w:p w14:paraId="2A67BE77">
      <w:pPr>
        <w:spacing w:line="480" w:lineRule="exact"/>
        <w:ind w:left="1648" w:leftChars="785"/>
        <w:jc w:val="right"/>
        <w:rPr>
          <w:rFonts w:hint="eastAsia" w:ascii="华文仿宋" w:hAnsi="华文仿宋" w:eastAsia="华文仿宋"/>
          <w:sz w:val="32"/>
          <w:szCs w:val="32"/>
          <w:u w:val="single"/>
        </w:rPr>
      </w:pPr>
    </w:p>
    <w:p w14:paraId="34B8D5AD">
      <w:pPr>
        <w:spacing w:line="480" w:lineRule="exact"/>
        <w:ind w:left="1648" w:leftChars="785"/>
        <w:jc w:val="right"/>
        <w:rPr>
          <w:rStyle w:val="5"/>
          <w:rFonts w:ascii="华文仿宋" w:hAnsi="华文仿宋" w:eastAsia="华文仿宋"/>
          <w:b w:val="0"/>
          <w:sz w:val="28"/>
          <w:szCs w:val="28"/>
        </w:rPr>
      </w:pP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数学科学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2AE41D78">
      <w:pPr>
        <w:wordWrap w:val="0"/>
        <w:spacing w:line="480" w:lineRule="exact"/>
        <w:ind w:left="1648" w:leftChars="785"/>
        <w:jc w:val="right"/>
        <w:rPr>
          <w:rFonts w:ascii="华文仿宋" w:hAns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ascii="华文仿宋" w:hAnsi="华文仿宋" w:eastAsia="华文仿宋"/>
          <w:b w:val="0"/>
          <w:sz w:val="28"/>
          <w:szCs w:val="28"/>
        </w:rPr>
        <w:t>20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2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年4月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p w14:paraId="0B7247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05C1927"/>
    <w:rsid w:val="00793B97"/>
    <w:rsid w:val="009663B3"/>
    <w:rsid w:val="00E463A0"/>
    <w:rsid w:val="00FF29A2"/>
    <w:rsid w:val="0B8E7EED"/>
    <w:rsid w:val="0BA675DA"/>
    <w:rsid w:val="0F1F3AF7"/>
    <w:rsid w:val="1A475CB0"/>
    <w:rsid w:val="1DF10CF1"/>
    <w:rsid w:val="2A214176"/>
    <w:rsid w:val="2B965E94"/>
    <w:rsid w:val="30661590"/>
    <w:rsid w:val="30B04157"/>
    <w:rsid w:val="32A04D45"/>
    <w:rsid w:val="3F650802"/>
    <w:rsid w:val="472E2200"/>
    <w:rsid w:val="47BE22D6"/>
    <w:rsid w:val="4CE57746"/>
    <w:rsid w:val="56E953B7"/>
    <w:rsid w:val="6E634F24"/>
    <w:rsid w:val="6F2440DC"/>
    <w:rsid w:val="7BE6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653</Words>
  <Characters>753</Characters>
  <Lines>5</Lines>
  <Paragraphs>1</Paragraphs>
  <TotalTime>15</TotalTime>
  <ScaleCrop>false</ScaleCrop>
  <LinksUpToDate>false</LinksUpToDate>
  <CharactersWithSpaces>758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dcterms:modified xsi:type="dcterms:W3CDTF">2026-04-06T06:04:34Z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6DB6FB353F234753A8F34BA4A148CF58_13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