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D634E">
      <w:pPr>
        <w:pStyle w:val="3"/>
        <w:spacing w:line="360" w:lineRule="auto"/>
        <w:jc w:val="center"/>
        <w:rPr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lang w:eastAsia="zh-CN"/>
        </w:rPr>
        <w:t>物理与电子工程学院2027年接收优秀应届本科毕业生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lang w:eastAsia="zh-CN"/>
        </w:rPr>
        <w:br w:type="textWrapping"/>
      </w:r>
      <w:r>
        <w:rPr>
          <w:rFonts w:hint="eastAsia" w:ascii="仿宋" w:hAnsi="仿宋" w:eastAsia="仿宋" w:cs="仿宋"/>
          <w:b/>
          <w:color w:val="000000"/>
          <w:sz w:val="32"/>
          <w:szCs w:val="32"/>
          <w:lang w:eastAsia="zh-CN"/>
        </w:rPr>
        <w:t>免试攻读研究生工作安排通知</w:t>
      </w:r>
    </w:p>
    <w:p w14:paraId="4D0F02EB">
      <w:pPr>
        <w:ind w:firstLine="480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3AF91CF2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根据《四川师范大学</w:t>
      </w:r>
      <w:r>
        <w:rPr>
          <w:rFonts w:hint="eastAsia" w:ascii="宋体" w:hAnsi="宋体" w:eastAsia="宋体" w:cs="宋体"/>
          <w:sz w:val="24"/>
          <w:szCs w:val="24"/>
        </w:rPr>
        <w:t>2027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年接收推荐免试攻读研究生（含直博生）招生章程》，结合我院实际，现将我院</w:t>
      </w:r>
      <w:r>
        <w:rPr>
          <w:rFonts w:hint="eastAsia" w:ascii="宋体" w:hAnsi="宋体" w:eastAsia="宋体" w:cs="宋体"/>
          <w:sz w:val="24"/>
          <w:szCs w:val="24"/>
        </w:rPr>
        <w:t>2027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年接收推免生工作的具体安排如下。</w:t>
      </w:r>
    </w:p>
    <w:p w14:paraId="612F2BAD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lang w:eastAsia="zh-CN"/>
        </w:rPr>
        <w:t>一、招生专业及拟接收推免生人数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2806"/>
        <w:gridCol w:w="2068"/>
        <w:gridCol w:w="2495"/>
      </w:tblGrid>
      <w:tr w14:paraId="42CAC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10744B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专业代码</w:t>
            </w:r>
          </w:p>
        </w:tc>
        <w:tc>
          <w:tcPr>
            <w:tcW w:w="2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3790B2">
            <w:pPr>
              <w:spacing w:before="70" w:after="7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专业名称</w:t>
            </w:r>
          </w:p>
        </w:tc>
        <w:tc>
          <w:tcPr>
            <w:tcW w:w="2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974E6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拟接收推免生人数</w:t>
            </w:r>
          </w:p>
        </w:tc>
        <w:tc>
          <w:tcPr>
            <w:tcW w:w="2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4A11B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6278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B6E360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045105</w:t>
            </w:r>
          </w:p>
        </w:tc>
        <w:tc>
          <w:tcPr>
            <w:tcW w:w="2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564FD">
            <w:pPr>
              <w:spacing w:before="70" w:after="7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学科教学（物理）</w:t>
            </w:r>
          </w:p>
        </w:tc>
        <w:tc>
          <w:tcPr>
            <w:tcW w:w="2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F7533C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2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E689D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专业学位</w:t>
            </w:r>
          </w:p>
        </w:tc>
      </w:tr>
      <w:tr w14:paraId="379E7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B6A21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070200</w:t>
            </w:r>
          </w:p>
        </w:tc>
        <w:tc>
          <w:tcPr>
            <w:tcW w:w="2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ED61C9">
            <w:pPr>
              <w:spacing w:before="70" w:after="7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物理学</w:t>
            </w:r>
          </w:p>
        </w:tc>
        <w:tc>
          <w:tcPr>
            <w:tcW w:w="2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684DF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2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520EC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学术学位</w:t>
            </w:r>
          </w:p>
          <w:p w14:paraId="738DC480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（含直博生 2 名）</w:t>
            </w:r>
          </w:p>
        </w:tc>
      </w:tr>
      <w:tr w14:paraId="3C0C2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C4603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0702J1</w:t>
            </w:r>
          </w:p>
        </w:tc>
        <w:tc>
          <w:tcPr>
            <w:tcW w:w="2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45CD0">
            <w:pPr>
              <w:spacing w:before="70" w:after="7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量子光电材料与器件</w:t>
            </w:r>
          </w:p>
        </w:tc>
        <w:tc>
          <w:tcPr>
            <w:tcW w:w="2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B6C08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20F5B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学术学位</w:t>
            </w:r>
          </w:p>
        </w:tc>
      </w:tr>
      <w:tr w14:paraId="7280A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822F9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085400</w:t>
            </w:r>
          </w:p>
        </w:tc>
        <w:tc>
          <w:tcPr>
            <w:tcW w:w="2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AEFE3F">
            <w:pPr>
              <w:spacing w:before="70" w:after="7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电子信息</w:t>
            </w:r>
          </w:p>
        </w:tc>
        <w:tc>
          <w:tcPr>
            <w:tcW w:w="2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519B9E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16</w:t>
            </w:r>
          </w:p>
        </w:tc>
        <w:tc>
          <w:tcPr>
            <w:tcW w:w="2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32FF1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专业学位</w:t>
            </w:r>
          </w:p>
        </w:tc>
      </w:tr>
      <w:tr w14:paraId="0D0A6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24415F">
            <w:pPr>
              <w:spacing w:before="70" w:after="7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—</w:t>
            </w:r>
          </w:p>
        </w:tc>
        <w:tc>
          <w:tcPr>
            <w:tcW w:w="2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4808C">
            <w:pPr>
              <w:spacing w:before="70" w:after="7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合计</w:t>
            </w:r>
          </w:p>
        </w:tc>
        <w:tc>
          <w:tcPr>
            <w:tcW w:w="2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A9470A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36</w:t>
            </w:r>
          </w:p>
        </w:tc>
        <w:tc>
          <w:tcPr>
            <w:tcW w:w="2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505BA0">
            <w:pPr>
              <w:spacing w:before="70" w:after="7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—</w:t>
            </w:r>
          </w:p>
        </w:tc>
      </w:tr>
    </w:tbl>
    <w:p w14:paraId="7940B4E7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lang w:eastAsia="zh-CN"/>
        </w:rPr>
        <w:t>二、申请材料提交</w:t>
      </w:r>
    </w:p>
    <w:p w14:paraId="5357F24F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考生须在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中国研究生招生信息网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推免系统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开通后，及时填报我院志愿并按要求确认复试通知。</w:t>
      </w:r>
    </w:p>
    <w:p w14:paraId="735AF371">
      <w:pPr>
        <w:widowControl/>
        <w:spacing w:line="580" w:lineRule="exact"/>
        <w:ind w:firstLine="480" w:firstLineChars="200"/>
        <w:jc w:val="both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所有获得推免资格且符合申请条件者提交以下材料</w:t>
      </w:r>
      <w:r>
        <w:rPr>
          <w:rFonts w:hint="eastAsia" w:ascii="宋体" w:hAnsi="宋体" w:eastAsia="宋体" w:cs="宋体"/>
          <w:kern w:val="0"/>
          <w:sz w:val="24"/>
          <w:szCs w:val="24"/>
        </w:rPr>
        <w:t>：</w:t>
      </w:r>
    </w:p>
    <w:p w14:paraId="4A02752A">
      <w:pPr>
        <w:widowControl/>
        <w:spacing w:line="580" w:lineRule="exact"/>
        <w:ind w:firstLine="480" w:firstLineChars="200"/>
        <w:jc w:val="both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（1）</w:t>
      </w:r>
      <w:r>
        <w:rPr>
          <w:rFonts w:hint="eastAsia" w:ascii="宋体" w:hAnsi="宋体" w:eastAsia="宋体" w:cs="宋体"/>
          <w:kern w:val="0"/>
          <w:sz w:val="24"/>
          <w:szCs w:val="24"/>
        </w:rPr>
        <w:t>二代居民身份证、学生证原件及复印件（身份证复印正反面，学生证复印学生信息和注册情况）；</w:t>
      </w:r>
    </w:p>
    <w:p w14:paraId="3B7330D9">
      <w:pPr>
        <w:widowControl/>
        <w:spacing w:line="580" w:lineRule="exact"/>
        <w:ind w:firstLine="480" w:firstLineChars="200"/>
        <w:jc w:val="both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（2）</w:t>
      </w:r>
      <w:r>
        <w:rPr>
          <w:rFonts w:hint="eastAsia" w:ascii="宋体" w:hAnsi="宋体" w:eastAsia="宋体" w:cs="宋体"/>
          <w:kern w:val="0"/>
          <w:sz w:val="24"/>
          <w:szCs w:val="24"/>
        </w:rPr>
        <w:t>《教育部学籍在线验证报告》；</w:t>
      </w:r>
    </w:p>
    <w:p w14:paraId="1805BE11">
      <w:pPr>
        <w:widowControl/>
        <w:spacing w:line="580" w:lineRule="exact"/>
        <w:ind w:firstLine="480" w:firstLineChars="200"/>
        <w:jc w:val="both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（3）</w:t>
      </w:r>
      <w:r>
        <w:rPr>
          <w:rFonts w:hint="eastAsia" w:ascii="宋体" w:hAnsi="宋体" w:eastAsia="宋体" w:cs="宋体"/>
          <w:kern w:val="0"/>
          <w:sz w:val="24"/>
          <w:szCs w:val="24"/>
        </w:rPr>
        <w:t>本科阶段学习成绩单，加盖所在学校教务处公章；</w:t>
      </w:r>
    </w:p>
    <w:p w14:paraId="45BFAA13">
      <w:pPr>
        <w:widowControl/>
        <w:spacing w:line="580" w:lineRule="exact"/>
        <w:ind w:firstLine="480" w:firstLineChars="200"/>
        <w:jc w:val="both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（4）</w:t>
      </w:r>
      <w:r>
        <w:rPr>
          <w:rFonts w:hint="eastAsia" w:ascii="宋体" w:hAnsi="宋体" w:eastAsia="宋体" w:cs="宋体"/>
          <w:kern w:val="0"/>
          <w:sz w:val="24"/>
          <w:szCs w:val="24"/>
        </w:rPr>
        <w:t>公开发表的学术论文、科研成果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</w:rPr>
        <w:t>奖励证书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及外语水平证明等支撑材料的</w:t>
      </w:r>
      <w:r>
        <w:rPr>
          <w:rFonts w:hint="eastAsia" w:ascii="宋体" w:hAnsi="宋体" w:eastAsia="宋体" w:cs="宋体"/>
          <w:kern w:val="0"/>
          <w:sz w:val="24"/>
          <w:szCs w:val="24"/>
        </w:rPr>
        <w:t>原件及复印件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；</w:t>
      </w:r>
    </w:p>
    <w:p w14:paraId="70E63553">
      <w:pPr>
        <w:widowControl/>
        <w:spacing w:line="580" w:lineRule="exact"/>
        <w:ind w:firstLine="480" w:firstLineChars="200"/>
        <w:jc w:val="both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申请直博生的还需提交《四川师范大学2027年招收直接攻读博士学位研究生入学申请表》。</w:t>
      </w:r>
    </w:p>
    <w:p w14:paraId="5A0D32FB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请将申请材料，按顺序扫描整理为一份</w:t>
      </w:r>
      <w:r>
        <w:rPr>
          <w:rFonts w:hint="eastAsia" w:ascii="宋体" w:hAnsi="宋体" w:eastAsia="宋体" w:cs="宋体"/>
          <w:sz w:val="24"/>
          <w:szCs w:val="24"/>
        </w:rPr>
        <w:t>PDF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文件，命名为</w:t>
      </w:r>
      <w:r>
        <w:rPr>
          <w:rFonts w:hint="eastAsia" w:ascii="宋体" w:hAnsi="宋体" w:eastAsia="宋体" w:cs="宋体"/>
          <w:sz w:val="24"/>
          <w:szCs w:val="24"/>
        </w:rPr>
        <w:t>"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报考专业</w:t>
      </w:r>
      <w:r>
        <w:rPr>
          <w:rFonts w:hint="eastAsia"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姓名</w:t>
      </w:r>
      <w:r>
        <w:rPr>
          <w:rFonts w:hint="eastAsia" w:ascii="宋体" w:hAnsi="宋体" w:eastAsia="宋体" w:cs="宋体"/>
          <w:sz w:val="24"/>
          <w:szCs w:val="24"/>
        </w:rPr>
        <w:t>"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，于</w:t>
      </w:r>
      <w:r>
        <w:rPr>
          <w:rFonts w:hint="eastAsia" w:ascii="宋体" w:hAnsi="宋体" w:eastAsia="宋体" w:cs="宋体"/>
          <w:sz w:val="24"/>
          <w:szCs w:val="24"/>
        </w:rPr>
        <w:t>2026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</w:rPr>
        <w:t>23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</w:t>
      </w:r>
      <w:r>
        <w:rPr>
          <w:rFonts w:hint="eastAsia" w:ascii="宋体" w:hAnsi="宋体" w:eastAsia="宋体" w:cs="宋体"/>
          <w:sz w:val="24"/>
          <w:szCs w:val="24"/>
        </w:rPr>
        <w:t>17:00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前发送至邮箱【</w:t>
      </w:r>
      <w:r>
        <w:rPr>
          <w:rFonts w:hint="eastAsia" w:ascii="宋体" w:hAnsi="宋体" w:eastAsia="宋体" w:cs="宋体"/>
          <w:sz w:val="24"/>
          <w:szCs w:val="24"/>
        </w:rPr>
        <w:t>wendiewang@sicnu.edu.cn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】。</w:t>
      </w:r>
    </w:p>
    <w:p w14:paraId="3C503C34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lang w:eastAsia="zh-CN"/>
        </w:rPr>
        <w:t>、综合考核安排</w:t>
      </w:r>
    </w:p>
    <w:p w14:paraId="12C083A8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考核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：专业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能力面试、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综合能力面试与外国语听力及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口语测试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；思想政治素质和品德考核结合申请材料与面试情况综合评定。</w:t>
      </w:r>
    </w:p>
    <w:p w14:paraId="15DF23EE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2.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成绩构成：复试总成绩＝专业测试（满分</w:t>
      </w:r>
      <w:r>
        <w:rPr>
          <w:rFonts w:hint="eastAsia" w:ascii="宋体" w:hAnsi="宋体" w:eastAsia="宋体" w:cs="宋体"/>
          <w:sz w:val="24"/>
          <w:szCs w:val="24"/>
        </w:rPr>
        <w:t>200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分）＋综合能力面试（满分</w:t>
      </w:r>
      <w:r>
        <w:rPr>
          <w:rFonts w:hint="eastAsia" w:ascii="宋体" w:hAnsi="宋体" w:eastAsia="宋体" w:cs="宋体"/>
          <w:sz w:val="24"/>
          <w:szCs w:val="24"/>
        </w:rPr>
        <w:t>80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分）＋外国语听力及口语测试（满分</w:t>
      </w: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分）＋学术成果加分（不超过</w:t>
      </w: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分）；专业测试低于</w:t>
      </w:r>
      <w:r>
        <w:rPr>
          <w:rFonts w:hint="eastAsia" w:ascii="宋体" w:hAnsi="宋体" w:eastAsia="宋体" w:cs="宋体"/>
          <w:sz w:val="24"/>
          <w:szCs w:val="24"/>
        </w:rPr>
        <w:t>120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分、综合能力面试低于</w:t>
      </w:r>
      <w:r>
        <w:rPr>
          <w:rFonts w:hint="eastAsia" w:ascii="宋体" w:hAnsi="宋体" w:eastAsia="宋体" w:cs="宋体"/>
          <w:sz w:val="24"/>
          <w:szCs w:val="24"/>
        </w:rPr>
        <w:t>48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分、外国语听力及口语测试低于</w:t>
      </w:r>
      <w:r>
        <w:rPr>
          <w:rFonts w:hint="eastAsia" w:ascii="宋体" w:hAnsi="宋体" w:eastAsia="宋体" w:cs="宋体"/>
          <w:sz w:val="24"/>
          <w:szCs w:val="24"/>
        </w:rPr>
        <w:t>12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分者，复试不合格，不予接收。学术成果加分办法按学校工作方案执行。</w:t>
      </w:r>
    </w:p>
    <w:p w14:paraId="732CF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3.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具体安排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日上午1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0:0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0-1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: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0，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综合考核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，地点：</w:t>
      </w:r>
      <w:bookmarkStart w:id="0" w:name="OLE_LINK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成龙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校区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办公楼429；</w:t>
      </w:r>
    </w:p>
    <w:bookmarkEnd w:id="0"/>
    <w:p w14:paraId="5A72B4CB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5.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综合考核全程录音录像，每名考生考核时间一般不少于</w:t>
      </w: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分钟。考生须于考核现场签订《推免生诚信承诺书》，严格遵守考核规则。</w:t>
      </w:r>
    </w:p>
    <w:p w14:paraId="6389C6D6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6.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成绩公布：考核结束后三日内，我院在学院网站公布考生姓名、报考专业、复试成绩、总成绩及排名。</w:t>
      </w:r>
    </w:p>
    <w:p w14:paraId="7F27BE23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lang w:eastAsia="zh-CN"/>
        </w:rPr>
        <w:t>、联系方式及监督</w:t>
      </w:r>
    </w:p>
    <w:p w14:paraId="28773CC7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咨询电话：</w:t>
      </w:r>
      <w:r>
        <w:rPr>
          <w:rFonts w:hint="eastAsia" w:ascii="宋体" w:hAnsi="宋体" w:eastAsia="宋体" w:cs="宋体"/>
          <w:sz w:val="24"/>
          <w:szCs w:val="24"/>
        </w:rPr>
        <w:t>028-84481556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（汪老师）</w:t>
      </w:r>
    </w:p>
    <w:p w14:paraId="692C54CF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投诉电话：</w:t>
      </w:r>
      <w:r>
        <w:rPr>
          <w:rFonts w:hint="eastAsia" w:ascii="宋体" w:hAnsi="宋体" w:eastAsia="宋体" w:cs="宋体"/>
          <w:sz w:val="24"/>
          <w:szCs w:val="24"/>
        </w:rPr>
        <w:t>028-84480790</w:t>
      </w:r>
    </w:p>
    <w:p w14:paraId="45DC911B">
      <w:pPr>
        <w:pStyle w:val="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lang w:eastAsia="zh-CN"/>
        </w:rPr>
        <w:t>、其他</w:t>
      </w:r>
    </w:p>
    <w:p w14:paraId="01860F04">
      <w:pPr>
        <w:keepNext w:val="0"/>
        <w:keepLines w:val="0"/>
        <w:widowControl/>
        <w:suppressLineNumbers w:val="0"/>
        <w:ind w:left="0" w:leftChars="0"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考生须及时关注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中国研究生招生信息网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推免系统、四川师范大学研究生院网站及物理与电子工程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学院网站发布的相关信息，因个人原因未按时完成系统报名、确认复试或接受拟录取的，视为放弃相应资格。</w:t>
      </w:r>
    </w:p>
    <w:p w14:paraId="545CE234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2.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考生在申请及考核过程中有弄虚作假、违反考核纪律等行为的，按学校有关规定处理。</w:t>
      </w:r>
    </w:p>
    <w:p w14:paraId="7A875E72">
      <w:pPr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3.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本通知未尽事宜，按《四川师范大学</w:t>
      </w:r>
      <w:r>
        <w:rPr>
          <w:rFonts w:hint="eastAsia" w:ascii="宋体" w:hAnsi="宋体" w:eastAsia="宋体" w:cs="宋体"/>
          <w:sz w:val="24"/>
          <w:szCs w:val="24"/>
        </w:rPr>
        <w:t>2027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年接收推荐免试攻读研究生（含直博生）招生章程》执行，由学院研究生招生工作小组负责解释。</w:t>
      </w:r>
    </w:p>
    <w:p w14:paraId="75FCA2F8">
      <w:pPr>
        <w:spacing w:before="480"/>
        <w:ind w:firstLine="0"/>
        <w:jc w:val="right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F6A86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物理与电子工程学院研究生招生工作小组</w:t>
      </w:r>
    </w:p>
    <w:p w14:paraId="4C1E00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</w:rPr>
        <w:t>17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7" w:lineRule="auto"/>
      </w:pPr>
      <w:r>
        <w:separator/>
      </w:r>
    </w:p>
  </w:footnote>
  <w:footnote w:type="continuationSeparator" w:id="1">
    <w:p>
      <w:pPr>
        <w:spacing w:before="0" w:after="0" w:line="36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101453"/>
    <w:rsid w:val="09300B06"/>
    <w:rsid w:val="0B0C48DA"/>
    <w:rsid w:val="0BF31EA4"/>
    <w:rsid w:val="147F207F"/>
    <w:rsid w:val="14C33176"/>
    <w:rsid w:val="15120350"/>
    <w:rsid w:val="19D63004"/>
    <w:rsid w:val="22305E88"/>
    <w:rsid w:val="227A64DB"/>
    <w:rsid w:val="24082954"/>
    <w:rsid w:val="2D62675F"/>
    <w:rsid w:val="2DAF5897"/>
    <w:rsid w:val="2F511653"/>
    <w:rsid w:val="357B799F"/>
    <w:rsid w:val="37565F9D"/>
    <w:rsid w:val="377D1455"/>
    <w:rsid w:val="41433F53"/>
    <w:rsid w:val="41AA2E44"/>
    <w:rsid w:val="41F96271"/>
    <w:rsid w:val="4E841F69"/>
    <w:rsid w:val="60D515C9"/>
    <w:rsid w:val="637B62D5"/>
    <w:rsid w:val="680E2F36"/>
    <w:rsid w:val="70EA706C"/>
    <w:rsid w:val="72E35D3A"/>
    <w:rsid w:val="74FA6D1C"/>
    <w:rsid w:val="7C945CA8"/>
    <w:rsid w:val="7F5D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7" w:lineRule="auto"/>
      <w:ind w:firstLine="480"/>
    </w:pPr>
    <w:rPr>
      <w:rFonts w:ascii="仿宋" w:hAnsi="仿宋" w:eastAsia="仿宋" w:cstheme="minorBidi"/>
      <w:color w:val="000000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 w:line="306" w:lineRule="auto"/>
      <w:jc w:val="center"/>
      <w:outlineLvl w:val="0"/>
    </w:pPr>
    <w:rPr>
      <w:rFonts w:ascii="方正小标宋简体" w:hAnsi="方正小标宋简体" w:eastAsia="方正小标宋简体"/>
      <w:b/>
      <w:bCs/>
      <w:color w:val="000000"/>
      <w:sz w:val="4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黑体" w:hAnsi="黑体" w:eastAsia="黑体"/>
      <w:bCs/>
      <w:color w:val="000000"/>
      <w:sz w:val="3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1065</Words>
  <Characters>1193</Characters>
  <Lines>0</Lines>
  <Paragraphs>0</Paragraphs>
  <TotalTime>1</TotalTime>
  <ScaleCrop>false</ScaleCrop>
  <LinksUpToDate>false</LinksUpToDate>
  <CharactersWithSpaces>1204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wodeguo</cp:lastModifiedBy>
  <dcterms:modified xsi:type="dcterms:W3CDTF">2026-09-18T08:11:01Z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eyJoZGlkIjoiNzk2OTBkN2ZjYjAwODYwYzVmYTM2YzY0MGQ5MjE5ZTAiLCJ1c2VySWQiOiI5ODczNDIwOTgifQ==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841D1E5BBE5F4B598A183B2DD8192C1B_13</vt:lpwstr>
  </property>
</Properties>
</file>