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1DFDC">
      <w:pPr>
        <w:pStyle w:val="2"/>
        <w:widowControl/>
        <w:spacing w:beforeAutospacing="0" w:afterAutospacing="0" w:line="540" w:lineRule="atLeast"/>
        <w:jc w:val="center"/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  <w:u w:val="single"/>
        </w:rPr>
        <w:t>舞蹈</w:t>
      </w: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学院2027年接收优秀应届本科毕业生免试攻读研究生</w:t>
      </w:r>
    </w:p>
    <w:p w14:paraId="65A07DE2">
      <w:pPr>
        <w:pStyle w:val="2"/>
        <w:widowControl/>
        <w:spacing w:beforeAutospacing="0" w:afterAutospacing="0" w:line="540" w:lineRule="atLeast"/>
        <w:jc w:val="center"/>
        <w:rPr>
          <w:rFonts w:ascii="华文中宋" w:hAnsi="华文中宋" w:eastAsia="华文中宋"/>
          <w:color w:val="948A54" w:themeColor="background2" w:themeShade="80"/>
          <w:sz w:val="36"/>
          <w:szCs w:val="36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 根据《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四川师范大学2027年接收推荐免试攻读研究生（含直博生）招生章程》精神，结合学院实际，特制定我院接收</w:t>
      </w:r>
      <w:r>
        <w:rPr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</w:rPr>
        <w:t>2027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年优秀应届本科毕业生免试攻读研究生（简称推免生）工作方案及安排，具体要求如下。</w:t>
      </w:r>
    </w:p>
    <w:p w14:paraId="55C0CB98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一、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申请要求及流程</w:t>
      </w:r>
    </w:p>
    <w:p w14:paraId="0E21C5B9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申请基本条件</w:t>
      </w:r>
    </w:p>
    <w:p w14:paraId="42AF21BF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）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拥护中国共产党领导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，遵纪守法、品德良好。</w:t>
      </w:r>
    </w:p>
    <w:p w14:paraId="23EC2150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（2）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研究兴趣浓厚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，具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有较强的创新意识、创新能力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与培养潜质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。</w:t>
      </w:r>
    </w:p>
    <w:p w14:paraId="7B9E3046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（3）应届本科毕业生且获得所在学校的推荐免试资格。</w:t>
      </w:r>
    </w:p>
    <w:p w14:paraId="2703E9C8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（4）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诚实守信、学风端正，无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学术不端行为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。</w:t>
      </w:r>
    </w:p>
    <w:p w14:paraId="7266475D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（5）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身心健康，符合国家规定的体检要求。</w:t>
      </w:r>
    </w:p>
    <w:p w14:paraId="0C234CE0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（6）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符合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本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专业的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其他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要求。</w:t>
      </w:r>
    </w:p>
    <w:p w14:paraId="482B5D63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“支教团”推免生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除满足以上条件外，须为我校应届本科毕业生，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符合《关于选拔四川师范大学第二十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九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届研究生支教团志愿者的通知》要求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，取得我校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研支团推免资格。</w:t>
      </w:r>
    </w:p>
    <w:p w14:paraId="6F465BFE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申请材料及申请方式</w:t>
      </w:r>
      <w:bookmarkStart w:id="0" w:name="_GoBack"/>
      <w:bookmarkEnd w:id="0"/>
    </w:p>
    <w:p w14:paraId="7A6FEE86">
      <w:pPr>
        <w:widowControl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考生需准备以下材料（其中1-3项为必要材料），报到当天进行审查：</w:t>
      </w:r>
    </w:p>
    <w:p w14:paraId="331E7C59">
      <w:pPr>
        <w:widowControl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1.二代居民身份证、学生证原件及复印件（身份证复印正反面，学生证复印学生信息和注册情况）；</w:t>
      </w:r>
    </w:p>
    <w:p w14:paraId="33952AF0">
      <w:pPr>
        <w:widowControl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2.《教育部学籍在线验证报告》；</w:t>
      </w:r>
    </w:p>
    <w:p w14:paraId="7C9D1366">
      <w:pPr>
        <w:widowControl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3.本科阶段学习成绩单，加盖所在学校教务处公章；</w:t>
      </w:r>
    </w:p>
    <w:p w14:paraId="69C0B130">
      <w:pPr>
        <w:widowControl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4.公开发表的学术论文、科研成果、奖励证书及外语水平证明等支撑材料的原件及复印件。</w:t>
      </w:r>
    </w:p>
    <w:p w14:paraId="40159B32">
      <w:pPr>
        <w:widowControl/>
        <w:spacing w:line="580" w:lineRule="exact"/>
        <w:ind w:firstLine="562" w:firstLineChars="200"/>
        <w:rPr>
          <w:rFonts w:hint="default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二、推免考生总成绩构成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及要求</w:t>
      </w:r>
    </w:p>
    <w:p w14:paraId="17EFA55C">
      <w:pPr>
        <w:widowControl/>
        <w:spacing w:line="58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复试总成绩＝A专业测试（笔试+专长测试）+B综合能力面试+C外国语听力及口语测试+D学术成果加分</w:t>
      </w:r>
    </w:p>
    <w:p w14:paraId="71EDC8B5">
      <w:pPr>
        <w:widowControl/>
        <w:spacing w:line="580" w:lineRule="exact"/>
        <w:ind w:firstLine="840" w:firstLineChars="3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A分为笔试（满分100分），专长测试（满分1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00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分），总计2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00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分；B综合面试（满分80分）；英语（满20分）。D学术成果加分是针对有特殊学术专长或具有突出培养潜质者（主要考查学术论文、学术专著、专利等），经二级招生单位学术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 w14:paraId="7B13D753">
      <w:pPr>
        <w:widowControl/>
        <w:spacing w:line="580" w:lineRule="exact"/>
        <w:ind w:firstLine="840" w:firstLineChars="3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default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专业测试成绩低于120分、综合能力面试成绩低于48分、外国语听力及口语测试成绩低于12分者，复试不合格，不予接收。</w:t>
      </w:r>
    </w:p>
    <w:p w14:paraId="0EDC8F6F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三、复试考核</w:t>
      </w:r>
    </w:p>
    <w:p w14:paraId="2B7B1990">
      <w:pPr>
        <w:pStyle w:val="5"/>
        <w:shd w:val="clear" w:color="auto" w:fill="FFFFFF"/>
        <w:spacing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1.学院报到时间：202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年9月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2日14:00-15：30。地点：舞蹈学院大楼410室。</w:t>
      </w:r>
    </w:p>
    <w:p w14:paraId="2C90845A">
      <w:pPr>
        <w:pStyle w:val="5"/>
        <w:shd w:val="clear" w:color="auto" w:fill="FFFFFF"/>
        <w:spacing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2.笔试时间：202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年9月2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日8:30-10:00。地点：成龙校区1教A307。考试科目：舞蹈艺术概论。 参考书目：隆荫培、徐尔充，上海音乐出版社，2009年6月版。</w:t>
      </w:r>
    </w:p>
    <w:p w14:paraId="3F323EC5">
      <w:pPr>
        <w:pStyle w:val="5"/>
        <w:shd w:val="clear" w:color="auto" w:fill="FFFFFF"/>
        <w:spacing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3.英语：202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年9月2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日10:30-12:00。地点：舞蹈教学大楼312会议室。</w:t>
      </w:r>
    </w:p>
    <w:p w14:paraId="2E67A6D7">
      <w:pPr>
        <w:pStyle w:val="5"/>
        <w:shd w:val="clear" w:color="auto" w:fill="FFFFFF"/>
        <w:spacing w:line="560" w:lineRule="exact"/>
        <w:ind w:left="147" w:right="147" w:firstLine="420"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4.专长测试和综合面试时间：202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年9月2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日13:00-17:30。地点：舞蹈学院大楼301教室。</w:t>
      </w:r>
    </w:p>
    <w:p w14:paraId="1BE03262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5.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专长测试和综合面试要求</w:t>
      </w:r>
    </w:p>
    <w:p w14:paraId="03FB9557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（1）舞蹈表演：A.基本功跳转翻组合1个或国标舞基本功展示1个（限国标）；B.其他舞种组合1个；C.剧目片段1个(不限风格）。</w:t>
      </w:r>
    </w:p>
    <w:p w14:paraId="659CD6F6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（2）舞蹈编导：A.基本功跳转翻组合1个；B.剧目片段1个(不限风格，进行现场结构分析)；C.命题即兴编舞。</w:t>
      </w:r>
    </w:p>
    <w:p w14:paraId="067A461B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（3）舞蹈教育：A基本功跳转翻组合1个，B剧目片段一个（不限风格），C综合素质面试。</w:t>
      </w:r>
    </w:p>
    <w:p w14:paraId="73C940A4">
      <w:pPr>
        <w:ind w:firstLine="562" w:firstLineChars="200"/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四、跨专业加试科目及办法</w:t>
      </w:r>
    </w:p>
    <w:p w14:paraId="0AC1CF37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考试科目1：《舞蹈教育学》。参考书目：吕艺生，上海音乐出版社，2000年5月版。</w:t>
      </w:r>
    </w:p>
    <w:p w14:paraId="4837195E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考试科目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：《外国舞蹈史及作品鉴赏》。参考书目：欧建平，高等教育出版社，2008年1月版。</w:t>
      </w:r>
    </w:p>
    <w:p w14:paraId="17F28588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考试时间：202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年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9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月22日15:30-18:30  舞蹈学院307教室</w:t>
      </w:r>
    </w:p>
    <w:p w14:paraId="2D62960B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五、录取</w:t>
      </w:r>
    </w:p>
    <w:p w14:paraId="61A6EE15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成绩在四川师范大学舞蹈学院官网进行公示。</w:t>
      </w:r>
    </w:p>
    <w:p w14:paraId="280B295A">
      <w:pPr>
        <w:pStyle w:val="5"/>
        <w:shd w:val="clear" w:color="auto" w:fill="FFFFFF"/>
        <w:spacing w:before="0" w:line="560" w:lineRule="exact"/>
        <w:ind w:left="147" w:right="147" w:firstLine="420"/>
        <w:jc w:val="both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六、联系方式</w:t>
      </w:r>
    </w:p>
    <w:p w14:paraId="0773939D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成都市龙泉驿区四川师范大学成龙校区舞蹈教学大楼410室</w:t>
      </w:r>
    </w:p>
    <w:p w14:paraId="77F2996A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咨询电话：028-84483003</w:t>
      </w:r>
    </w:p>
    <w:p w14:paraId="015C1660"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投诉电话：028-84483001</w:t>
      </w:r>
    </w:p>
    <w:p w14:paraId="5A848E67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</w:p>
    <w:p w14:paraId="390FB551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舞蹈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招生工作小组</w:t>
      </w:r>
    </w:p>
    <w:p w14:paraId="2495E98D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2026年9月1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7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日</w:t>
      </w:r>
    </w:p>
    <w:sectPr>
      <w:pgSz w:w="11906" w:h="16838"/>
      <w:pgMar w:top="124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75"/>
    <w:rsid w:val="00006EA9"/>
    <w:rsid w:val="00030805"/>
    <w:rsid w:val="0004558E"/>
    <w:rsid w:val="00053EEE"/>
    <w:rsid w:val="0006092A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4B1A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022D1"/>
    <w:rsid w:val="005123EA"/>
    <w:rsid w:val="005300C1"/>
    <w:rsid w:val="005507BD"/>
    <w:rsid w:val="0056216F"/>
    <w:rsid w:val="00577B59"/>
    <w:rsid w:val="00597FE3"/>
    <w:rsid w:val="005B0616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6604D"/>
    <w:rsid w:val="006B4329"/>
    <w:rsid w:val="006D367F"/>
    <w:rsid w:val="006F0762"/>
    <w:rsid w:val="00714938"/>
    <w:rsid w:val="007319DD"/>
    <w:rsid w:val="00763640"/>
    <w:rsid w:val="00783514"/>
    <w:rsid w:val="00792DFA"/>
    <w:rsid w:val="007B55D6"/>
    <w:rsid w:val="007D5556"/>
    <w:rsid w:val="007E3141"/>
    <w:rsid w:val="007F2B70"/>
    <w:rsid w:val="008017B2"/>
    <w:rsid w:val="00813E04"/>
    <w:rsid w:val="008561CD"/>
    <w:rsid w:val="00872356"/>
    <w:rsid w:val="00872624"/>
    <w:rsid w:val="0089458A"/>
    <w:rsid w:val="00896953"/>
    <w:rsid w:val="008C2400"/>
    <w:rsid w:val="00910D0A"/>
    <w:rsid w:val="0098005C"/>
    <w:rsid w:val="009804E5"/>
    <w:rsid w:val="0098492C"/>
    <w:rsid w:val="0099676D"/>
    <w:rsid w:val="009A4177"/>
    <w:rsid w:val="009E7267"/>
    <w:rsid w:val="00A02332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77925"/>
    <w:rsid w:val="00B9475F"/>
    <w:rsid w:val="00BC76B0"/>
    <w:rsid w:val="00C07D13"/>
    <w:rsid w:val="00C11698"/>
    <w:rsid w:val="00C17F13"/>
    <w:rsid w:val="00C442FD"/>
    <w:rsid w:val="00C45DEE"/>
    <w:rsid w:val="00C60CB7"/>
    <w:rsid w:val="00C945C8"/>
    <w:rsid w:val="00CF67C9"/>
    <w:rsid w:val="00D21113"/>
    <w:rsid w:val="00D431D7"/>
    <w:rsid w:val="00DA3BA1"/>
    <w:rsid w:val="00DA41C1"/>
    <w:rsid w:val="00DB5714"/>
    <w:rsid w:val="00E1152F"/>
    <w:rsid w:val="00E37CEE"/>
    <w:rsid w:val="00E70BA2"/>
    <w:rsid w:val="00EA7E48"/>
    <w:rsid w:val="00EA7F79"/>
    <w:rsid w:val="00ED267F"/>
    <w:rsid w:val="00ED27F6"/>
    <w:rsid w:val="00ED6B0F"/>
    <w:rsid w:val="00EF1981"/>
    <w:rsid w:val="00F5312D"/>
    <w:rsid w:val="00F711EE"/>
    <w:rsid w:val="00F73843"/>
    <w:rsid w:val="00FE608B"/>
    <w:rsid w:val="0DD26630"/>
    <w:rsid w:val="0E3C66DC"/>
    <w:rsid w:val="0E8D41E4"/>
    <w:rsid w:val="111E4D72"/>
    <w:rsid w:val="13BF4884"/>
    <w:rsid w:val="170E0341"/>
    <w:rsid w:val="178110B0"/>
    <w:rsid w:val="1C2E1720"/>
    <w:rsid w:val="1CE077D2"/>
    <w:rsid w:val="1F461286"/>
    <w:rsid w:val="21E93AF0"/>
    <w:rsid w:val="2468305A"/>
    <w:rsid w:val="25E25090"/>
    <w:rsid w:val="26984EDD"/>
    <w:rsid w:val="2A8910EC"/>
    <w:rsid w:val="2F263B1E"/>
    <w:rsid w:val="32BB14A1"/>
    <w:rsid w:val="33DD7F4C"/>
    <w:rsid w:val="3B9625D3"/>
    <w:rsid w:val="52861EC9"/>
    <w:rsid w:val="52E44524"/>
    <w:rsid w:val="53204BC9"/>
    <w:rsid w:val="549B009F"/>
    <w:rsid w:val="55B37B72"/>
    <w:rsid w:val="5C721EAE"/>
    <w:rsid w:val="60776FC3"/>
    <w:rsid w:val="667E69EC"/>
    <w:rsid w:val="6EB64D6C"/>
    <w:rsid w:val="7A4E304F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1268</Words>
  <Characters>1431</Characters>
  <Lines>10</Lines>
  <Paragraphs>2</Paragraphs>
  <TotalTime>8</TotalTime>
  <ScaleCrop>false</ScaleCrop>
  <LinksUpToDate>false</LinksUpToDate>
  <CharactersWithSpaces>1435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2026-09-16T09:55:00Z</dcterms:created>
  <dc:creator>lenovo</dc:creator>
  <cp:lastModifiedBy>wodeguo</cp:lastModifiedBy>
  <cp:lastPrinted>2026-09-15T08:24:00Z</cp:lastPrinted>
  <dcterms:modified xsi:type="dcterms:W3CDTF">2026-09-18T08:23:56Z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9A68D2DF9D574740887FA5FCB5D79D26_13</vt:lpwstr>
  </property>
</Properties>
</file>